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spacing w:before="68" w:line="244" w:lineRule="auto"/>
        <w:ind w:right="7"/>
        <w:rPr/>
      </w:pPr>
      <w:r w:rsidDel="00000000" w:rsidR="00000000" w:rsidRPr="00000000">
        <w:rPr>
          <w:rtl w:val="0"/>
        </w:rPr>
        <w:t xml:space="preserve">CANTERBURY PROVINCIAL</w:t>
      </w:r>
    </w:p>
    <w:p w:rsidR="00000000" w:rsidDel="00000000" w:rsidP="00000000" w:rsidRDefault="00000000" w:rsidRPr="00000000" w14:paraId="00000002">
      <w:pPr>
        <w:pStyle w:val="Title"/>
        <w:spacing w:before="68" w:line="244" w:lineRule="auto"/>
        <w:ind w:right="7"/>
        <w:rPr/>
      </w:pPr>
      <w:r w:rsidDel="00000000" w:rsidR="00000000" w:rsidRPr="00000000">
        <w:rPr>
          <w:rtl w:val="0"/>
        </w:rPr>
        <w:t xml:space="preserve">FIRE BRIGADES ASSOCIATION</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9" w:line="240" w:lineRule="auto"/>
        <w:ind w:left="0" w:right="0" w:firstLine="0"/>
        <w:jc w:val="center"/>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Pr>
        <w:drawing>
          <wp:inline distB="0" distT="0" distL="0" distR="0">
            <wp:extent cx="2552700" cy="2552700"/>
            <wp:effectExtent b="0" l="0" r="0" t="0"/>
            <wp:docPr id="26"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2552700" cy="2552700"/>
                    </a:xfrm>
                    <a:prstGeom prst="rect"/>
                    <a:ln/>
                  </pic:spPr>
                </pic:pic>
              </a:graphicData>
            </a:graphic>
          </wp:inline>
        </w:drawing>
      </w:r>
      <w:r w:rsidDel="00000000" w:rsidR="00000000" w:rsidRPr="00000000">
        <w:rPr>
          <w:rtl w:val="0"/>
        </w:rPr>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2" w:line="240" w:lineRule="auto"/>
        <w:ind w:left="0" w:right="0" w:firstLine="0"/>
        <w:jc w:val="left"/>
        <w:rPr>
          <w:rFonts w:ascii="Arial" w:cs="Arial" w:eastAsia="Arial" w:hAnsi="Arial"/>
          <w:b w:val="1"/>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11">
      <w:pPr>
        <w:pStyle w:val="Title"/>
        <w:rPr/>
      </w:pPr>
      <w:r w:rsidDel="00000000" w:rsidR="00000000" w:rsidRPr="00000000">
        <w:rPr>
          <w:rtl w:val="0"/>
        </w:rPr>
        <w:t xml:space="preserve">TRAUMA CHALLENGE RULES</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i w:val="0"/>
          <w:smallCaps w:val="0"/>
          <w:strike w:val="0"/>
          <w:color w:val="000000"/>
          <w:sz w:val="15"/>
          <w:szCs w:val="15"/>
          <w:u w:val="non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i w:val="0"/>
          <w:smallCaps w:val="0"/>
          <w:strike w:val="0"/>
          <w:color w:val="000000"/>
          <w:sz w:val="15"/>
          <w:szCs w:val="15"/>
          <w:u w:val="none"/>
          <w:shd w:fill="auto" w:val="clear"/>
          <w:vertAlign w:val="baseline"/>
        </w:rPr>
      </w:pPr>
      <w:r w:rsidDel="00000000" w:rsidR="00000000" w:rsidRPr="00000000">
        <w:rPr>
          <w:rtl w:val="0"/>
        </w:rPr>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i w:val="0"/>
          <w:smallCaps w:val="0"/>
          <w:strike w:val="0"/>
          <w:color w:val="000000"/>
          <w:sz w:val="15"/>
          <w:szCs w:val="15"/>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i w:val="0"/>
          <w:smallCaps w:val="0"/>
          <w:strike w:val="0"/>
          <w:color w:val="000000"/>
          <w:sz w:val="15"/>
          <w:szCs w:val="15"/>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i w:val="0"/>
          <w:smallCaps w:val="0"/>
          <w:strike w:val="0"/>
          <w:color w:val="000000"/>
          <w:sz w:val="15"/>
          <w:szCs w:val="15"/>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i w:val="0"/>
          <w:smallCaps w:val="0"/>
          <w:strike w:val="0"/>
          <w:color w:val="000000"/>
          <w:sz w:val="15"/>
          <w:szCs w:val="15"/>
          <w:u w:val="none"/>
          <w:shd w:fill="auto" w:val="clear"/>
          <w:vertAlign w:val="baseline"/>
        </w:rPr>
      </w:pPr>
      <w:r w:rsidDel="00000000" w:rsidR="00000000" w:rsidRPr="00000000">
        <w:rPr>
          <w:rtl w:val="0"/>
        </w:rPr>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i w:val="0"/>
          <w:smallCaps w:val="0"/>
          <w:strike w:val="0"/>
          <w:color w:val="000000"/>
          <w:sz w:val="15"/>
          <w:szCs w:val="15"/>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i w:val="0"/>
          <w:smallCaps w:val="0"/>
          <w:strike w:val="0"/>
          <w:color w:val="000000"/>
          <w:sz w:val="15"/>
          <w:szCs w:val="15"/>
          <w:u w:val="none"/>
          <w:shd w:fill="auto" w:val="clear"/>
          <w:vertAlign w:val="baseline"/>
        </w:rPr>
      </w:pPr>
      <w:r w:rsidDel="00000000" w:rsidR="00000000" w:rsidRPr="00000000">
        <w:rPr>
          <w:rtl w:val="0"/>
        </w:rPr>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i w:val="0"/>
          <w:smallCaps w:val="0"/>
          <w:strike w:val="0"/>
          <w:color w:val="000000"/>
          <w:sz w:val="15"/>
          <w:szCs w:val="15"/>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i w:val="0"/>
          <w:smallCaps w:val="0"/>
          <w:strike w:val="0"/>
          <w:color w:val="000000"/>
          <w:sz w:val="15"/>
          <w:szCs w:val="15"/>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i w:val="0"/>
          <w:smallCaps w:val="0"/>
          <w:strike w:val="0"/>
          <w:color w:val="000000"/>
          <w:sz w:val="15"/>
          <w:szCs w:val="15"/>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i w:val="0"/>
          <w:smallCaps w:val="0"/>
          <w:strike w:val="0"/>
          <w:color w:val="000000"/>
          <w:sz w:val="15"/>
          <w:szCs w:val="15"/>
          <w:u w:val="none"/>
          <w:shd w:fill="auto" w:val="clear"/>
          <w:vertAlign w:val="baseline"/>
        </w:rPr>
      </w:pPr>
      <w:r w:rsidDel="00000000" w:rsidR="00000000" w:rsidRPr="00000000">
        <w:rPr>
          <w:rtl w:val="0"/>
        </w:rPr>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i w:val="0"/>
          <w:smallCaps w:val="0"/>
          <w:strike w:val="0"/>
          <w:color w:val="000000"/>
          <w:sz w:val="15"/>
          <w:szCs w:val="15"/>
          <w:u w:val="none"/>
          <w:shd w:fill="auto" w:val="clear"/>
          <w:vertAlign w:val="baseline"/>
        </w:rPr>
      </w:pPr>
      <w:r w:rsidDel="00000000" w:rsidR="00000000" w:rsidRPr="00000000">
        <w:rPr>
          <w:rtl w:val="0"/>
        </w:rPr>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i w:val="0"/>
          <w:smallCaps w:val="0"/>
          <w:strike w:val="0"/>
          <w:color w:val="000000"/>
          <w:sz w:val="15"/>
          <w:szCs w:val="15"/>
          <w:u w:val="none"/>
          <w:shd w:fill="auto" w:val="clear"/>
          <w:vertAlign w:val="baseline"/>
        </w:rPr>
      </w:pPr>
      <w:r w:rsidDel="00000000" w:rsidR="00000000" w:rsidRPr="00000000">
        <w:rPr>
          <w:rtl w:val="0"/>
        </w:rPr>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5" w:line="240" w:lineRule="auto"/>
        <w:ind w:left="0" w:right="0" w:firstLine="0"/>
        <w:jc w:val="left"/>
        <w:rPr>
          <w:rFonts w:ascii="Arial" w:cs="Arial" w:eastAsia="Arial" w:hAnsi="Arial"/>
          <w:b w:val="1"/>
          <w:i w:val="0"/>
          <w:smallCaps w:val="0"/>
          <w:strike w:val="0"/>
          <w:color w:val="000000"/>
          <w:sz w:val="15"/>
          <w:szCs w:val="15"/>
          <w:u w:val="none"/>
          <w:shd w:fill="auto" w:val="clear"/>
          <w:vertAlign w:val="baseline"/>
        </w:rPr>
      </w:pPr>
      <w:r w:rsidDel="00000000" w:rsidR="00000000" w:rsidRPr="00000000">
        <w:rPr>
          <w:rtl w:val="0"/>
        </w:rPr>
      </w:r>
    </w:p>
    <w:p w:rsidR="00000000" w:rsidDel="00000000" w:rsidP="00000000" w:rsidRDefault="00000000" w:rsidRPr="00000000" w14:paraId="00000021">
      <w:pPr>
        <w:spacing w:after="35" w:lineRule="auto"/>
        <w:ind w:left="875" w:firstLine="0"/>
        <w:rPr>
          <w:b w:val="1"/>
          <w:sz w:val="15"/>
          <w:szCs w:val="15"/>
        </w:rPr>
        <w:sectPr>
          <w:footerReference r:id="rId8" w:type="default"/>
          <w:pgSz w:h="15840" w:w="12240" w:orient="portrait"/>
          <w:pgMar w:bottom="1240" w:top="1440" w:left="1440" w:right="1440" w:header="0" w:footer="1041"/>
          <w:pgNumType w:start="1"/>
        </w:sectPr>
      </w:pPr>
      <w:r w:rsidDel="00000000" w:rsidR="00000000" w:rsidRPr="00000000">
        <w:rPr>
          <w:rtl w:val="0"/>
        </w:rPr>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15"/>
          <w:szCs w:val="15"/>
          <w:u w:val="none"/>
          <w:shd w:fill="auto" w:val="clear"/>
          <w:vertAlign w:val="baseline"/>
        </w:rPr>
      </w:pPr>
      <w:r w:rsidDel="00000000" w:rsidR="00000000" w:rsidRPr="00000000">
        <w:rPr>
          <w:rtl w:val="0"/>
        </w:rPr>
      </w:r>
    </w:p>
    <w:p w:rsidR="00000000" w:rsidDel="00000000" w:rsidP="00000000" w:rsidRDefault="00000000" w:rsidRPr="00000000" w14:paraId="00000023">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240" w:line="259" w:lineRule="auto"/>
        <w:ind w:left="0" w:right="0" w:firstLine="0"/>
        <w:jc w:val="left"/>
        <w:rPr>
          <w:rFonts w:ascii="Cambria" w:cs="Cambria" w:eastAsia="Cambria" w:hAnsi="Cambria"/>
          <w:b w:val="0"/>
          <w:i w:val="0"/>
          <w:smallCaps w:val="0"/>
          <w:strike w:val="0"/>
          <w:color w:val="366091"/>
          <w:sz w:val="32"/>
          <w:szCs w:val="32"/>
          <w:u w:val="none"/>
          <w:shd w:fill="auto" w:val="clear"/>
          <w:vertAlign w:val="baseline"/>
        </w:rPr>
      </w:pPr>
      <w:r w:rsidDel="00000000" w:rsidR="00000000" w:rsidRPr="00000000">
        <w:rPr>
          <w:rFonts w:ascii="Cambria" w:cs="Cambria" w:eastAsia="Cambria" w:hAnsi="Cambria"/>
          <w:b w:val="0"/>
          <w:i w:val="0"/>
          <w:smallCaps w:val="0"/>
          <w:strike w:val="0"/>
          <w:color w:val="366091"/>
          <w:sz w:val="32"/>
          <w:szCs w:val="32"/>
          <w:u w:val="none"/>
          <w:shd w:fill="auto" w:val="clear"/>
          <w:vertAlign w:val="baseline"/>
          <w:rtl w:val="0"/>
        </w:rPr>
        <w:t xml:space="preserve">Contents</w:t>
      </w:r>
    </w:p>
    <w:sdt>
      <w:sdtPr>
        <w:docPartObj>
          <w:docPartGallery w:val="Table of Contents"/>
          <w:docPartUnique w:val="1"/>
        </w:docPartObj>
      </w:sdtPr>
      <w:sdtContent>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dot" w:pos="9350"/>
            </w:tabs>
            <w:spacing w:after="0" w:before="6" w:line="240" w:lineRule="auto"/>
            <w:ind w:left="682" w:right="0" w:hanging="541"/>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fldChar w:fldCharType="begin"/>
            <w:instrText xml:space="preserve"> TOC \h \u \z \t "Heading 1,1,Heading 2,2,Heading 3,3,"</w:instrText>
            <w:fldChar w:fldCharType="separate"/>
          </w:r>
          <w:hyperlink w:anchor="_heading=h.ov2n1mpjgr8i">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1.</w:t>
            </w:r>
          </w:hyperlink>
          <w:hyperlink w:anchor="_heading=h.ov2n1mpjgr8i">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_heading=h.ov2n1mpjgr8i \h </w:instrText>
            <w:fldChar w:fldCharType="separate"/>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Definitions:</w:t>
            <w:tab/>
            <w:t xml:space="preserve">3</w:t>
          </w:r>
          <w:r w:rsidDel="00000000" w:rsidR="00000000" w:rsidRPr="00000000">
            <w:fldChar w:fldCharType="end"/>
          </w:r>
          <w:r w:rsidDel="00000000" w:rsidR="00000000" w:rsidRPr="00000000">
            <w:rPr>
              <w:rtl w:val="0"/>
            </w:rPr>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dot" w:pos="9350"/>
            </w:tabs>
            <w:spacing w:after="0" w:before="6" w:line="240" w:lineRule="auto"/>
            <w:ind w:left="682" w:right="0" w:hanging="541"/>
            <w:jc w:val="left"/>
            <w:rPr>
              <w:rFonts w:ascii="Calibri" w:cs="Calibri" w:eastAsia="Calibri" w:hAnsi="Calibri"/>
              <w:b w:val="0"/>
              <w:i w:val="0"/>
              <w:smallCaps w:val="0"/>
              <w:strike w:val="0"/>
              <w:color w:val="000000"/>
              <w:sz w:val="22"/>
              <w:szCs w:val="22"/>
              <w:u w:val="none"/>
              <w:shd w:fill="auto" w:val="clear"/>
              <w:vertAlign w:val="baseline"/>
            </w:rPr>
          </w:pPr>
          <w:hyperlink w:anchor="_heading=h.2rjniegwloue">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2.</w:t>
            </w:r>
          </w:hyperlink>
          <w:hyperlink w:anchor="_heading=h.2rjniegwloue">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_heading=h.2rjniegwloue \h </w:instrText>
            <w:fldChar w:fldCharType="separate"/>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Team membership:</w:t>
            <w:tab/>
            <w:t xml:space="preserve">3</w:t>
          </w:r>
          <w:r w:rsidDel="00000000" w:rsidR="00000000" w:rsidRPr="00000000">
            <w:fldChar w:fldCharType="end"/>
          </w:r>
          <w:r w:rsidDel="00000000" w:rsidR="00000000" w:rsidRPr="00000000">
            <w:rPr>
              <w:rtl w:val="0"/>
            </w:rPr>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dot" w:pos="9350"/>
            </w:tabs>
            <w:spacing w:after="0" w:before="6" w:line="240" w:lineRule="auto"/>
            <w:ind w:left="682" w:right="0" w:hanging="541"/>
            <w:jc w:val="left"/>
            <w:rPr>
              <w:rFonts w:ascii="Calibri" w:cs="Calibri" w:eastAsia="Calibri" w:hAnsi="Calibri"/>
              <w:b w:val="0"/>
              <w:i w:val="0"/>
              <w:smallCaps w:val="0"/>
              <w:strike w:val="0"/>
              <w:color w:val="000000"/>
              <w:sz w:val="22"/>
              <w:szCs w:val="22"/>
              <w:u w:val="none"/>
              <w:shd w:fill="auto" w:val="clear"/>
              <w:vertAlign w:val="baseline"/>
            </w:rPr>
          </w:pPr>
          <w:hyperlink w:anchor="_heading=h.rhmc84xd0gp1">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3.</w:t>
            </w:r>
          </w:hyperlink>
          <w:hyperlink w:anchor="_heading=h.rhmc84xd0gp1">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_heading=h.rhmc84xd0gp1 \h </w:instrText>
            <w:fldChar w:fldCharType="separate"/>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Accident Injury or Illness:</w:t>
            <w:tab/>
            <w:t xml:space="preserve">3</w:t>
          </w:r>
          <w:r w:rsidDel="00000000" w:rsidR="00000000" w:rsidRPr="00000000">
            <w:fldChar w:fldCharType="end"/>
          </w:r>
          <w:r w:rsidDel="00000000" w:rsidR="00000000" w:rsidRPr="00000000">
            <w:rPr>
              <w:rtl w:val="0"/>
            </w:rPr>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dot" w:pos="9350"/>
            </w:tabs>
            <w:spacing w:after="0" w:before="6" w:line="240" w:lineRule="auto"/>
            <w:ind w:left="682" w:right="0" w:hanging="541"/>
            <w:jc w:val="left"/>
            <w:rPr>
              <w:rFonts w:ascii="Calibri" w:cs="Calibri" w:eastAsia="Calibri" w:hAnsi="Calibri"/>
              <w:b w:val="0"/>
              <w:i w:val="0"/>
              <w:smallCaps w:val="0"/>
              <w:strike w:val="0"/>
              <w:color w:val="000000"/>
              <w:sz w:val="22"/>
              <w:szCs w:val="22"/>
              <w:u w:val="none"/>
              <w:shd w:fill="auto" w:val="clear"/>
              <w:vertAlign w:val="baseline"/>
            </w:rPr>
          </w:pPr>
          <w:hyperlink w:anchor="_heading=h.p87a7l27nebx">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4.</w:t>
            </w:r>
          </w:hyperlink>
          <w:hyperlink w:anchor="_heading=h.p87a7l27nebx">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_heading=h.p87a7l27nebx \h </w:instrText>
            <w:fldChar w:fldCharType="separate"/>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Pit access:</w:t>
            <w:tab/>
            <w:t xml:space="preserve">3</w:t>
          </w:r>
          <w:r w:rsidDel="00000000" w:rsidR="00000000" w:rsidRPr="00000000">
            <w:fldChar w:fldCharType="end"/>
          </w:r>
          <w:r w:rsidDel="00000000" w:rsidR="00000000" w:rsidRPr="00000000">
            <w:rPr>
              <w:rtl w:val="0"/>
            </w:rPr>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dot" w:pos="9350"/>
            </w:tabs>
            <w:spacing w:after="0" w:before="6" w:line="240" w:lineRule="auto"/>
            <w:ind w:left="682" w:right="0" w:hanging="541"/>
            <w:jc w:val="left"/>
            <w:rPr>
              <w:rFonts w:ascii="Calibri" w:cs="Calibri" w:eastAsia="Calibri" w:hAnsi="Calibri"/>
              <w:b w:val="0"/>
              <w:i w:val="0"/>
              <w:smallCaps w:val="0"/>
              <w:strike w:val="0"/>
              <w:color w:val="000000"/>
              <w:sz w:val="22"/>
              <w:szCs w:val="22"/>
              <w:u w:val="none"/>
              <w:shd w:fill="auto" w:val="clear"/>
              <w:vertAlign w:val="baseline"/>
            </w:rPr>
          </w:pPr>
          <w:hyperlink w:anchor="_heading=h.tmtoo1y0k4nv">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6.</w:t>
            </w:r>
          </w:hyperlink>
          <w:hyperlink w:anchor="_heading=h.tmtoo1y0k4nv">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_heading=h.tmtoo1y0k4nv \h </w:instrText>
            <w:fldChar w:fldCharType="separate"/>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Assessment sheets:</w:t>
            <w:tab/>
            <w:t xml:space="preserve">3</w:t>
          </w:r>
          <w:r w:rsidDel="00000000" w:rsidR="00000000" w:rsidRPr="00000000">
            <w:fldChar w:fldCharType="end"/>
          </w:r>
          <w:r w:rsidDel="00000000" w:rsidR="00000000" w:rsidRPr="00000000">
            <w:rPr>
              <w:rtl w:val="0"/>
            </w:rPr>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dot" w:pos="9350"/>
            </w:tabs>
            <w:spacing w:after="0" w:before="6" w:line="240" w:lineRule="auto"/>
            <w:ind w:left="682" w:right="0" w:hanging="541"/>
            <w:jc w:val="left"/>
            <w:rPr>
              <w:rFonts w:ascii="Calibri" w:cs="Calibri" w:eastAsia="Calibri" w:hAnsi="Calibri"/>
              <w:b w:val="0"/>
              <w:i w:val="0"/>
              <w:smallCaps w:val="0"/>
              <w:strike w:val="0"/>
              <w:color w:val="000000"/>
              <w:sz w:val="22"/>
              <w:szCs w:val="22"/>
              <w:u w:val="none"/>
              <w:shd w:fill="auto" w:val="clear"/>
              <w:vertAlign w:val="baseline"/>
            </w:rPr>
          </w:pPr>
          <w:hyperlink w:anchor="_heading=h.ld52wja7d960">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7.</w:t>
            </w:r>
          </w:hyperlink>
          <w:hyperlink w:anchor="_heading=h.ld52wja7d960">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_heading=h.ld52wja7d960 \h </w:instrText>
            <w:fldChar w:fldCharType="separate"/>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Appeals</w:t>
            <w:tab/>
            <w:t xml:space="preserve">4</w:t>
          </w:r>
          <w:r w:rsidDel="00000000" w:rsidR="00000000" w:rsidRPr="00000000">
            <w:fldChar w:fldCharType="end"/>
          </w:r>
          <w:r w:rsidDel="00000000" w:rsidR="00000000" w:rsidRPr="00000000">
            <w:rPr>
              <w:rtl w:val="0"/>
            </w:rPr>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dot" w:pos="9350"/>
            </w:tabs>
            <w:spacing w:after="0" w:before="6" w:line="240" w:lineRule="auto"/>
            <w:ind w:left="682" w:right="0" w:hanging="541"/>
            <w:jc w:val="left"/>
            <w:rPr>
              <w:rFonts w:ascii="Calibri" w:cs="Calibri" w:eastAsia="Calibri" w:hAnsi="Calibri"/>
              <w:b w:val="0"/>
              <w:i w:val="0"/>
              <w:smallCaps w:val="0"/>
              <w:strike w:val="0"/>
              <w:color w:val="000000"/>
              <w:sz w:val="22"/>
              <w:szCs w:val="22"/>
              <w:u w:val="none"/>
              <w:shd w:fill="auto" w:val="clear"/>
              <w:vertAlign w:val="baseline"/>
            </w:rPr>
          </w:pPr>
          <w:hyperlink w:anchor="_heading=h.lsn4bhv12fo9">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8.</w:t>
            </w:r>
          </w:hyperlink>
          <w:hyperlink w:anchor="_heading=h.lsn4bhv12fo9">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_heading=h.lsn4bhv12fo9 \h </w:instrText>
            <w:fldChar w:fldCharType="separate"/>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Scenarios:</w:t>
            <w:tab/>
            <w:t xml:space="preserve">4</w:t>
          </w:r>
          <w:r w:rsidDel="00000000" w:rsidR="00000000" w:rsidRPr="00000000">
            <w:fldChar w:fldCharType="end"/>
          </w:r>
          <w:r w:rsidDel="00000000" w:rsidR="00000000" w:rsidRPr="00000000">
            <w:rPr>
              <w:rtl w:val="0"/>
            </w:rPr>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dot" w:pos="9350"/>
            </w:tabs>
            <w:spacing w:after="0" w:before="6" w:line="240" w:lineRule="auto"/>
            <w:ind w:left="682" w:right="0" w:hanging="541"/>
            <w:jc w:val="left"/>
            <w:rPr>
              <w:rFonts w:ascii="Calibri" w:cs="Calibri" w:eastAsia="Calibri" w:hAnsi="Calibri"/>
              <w:b w:val="0"/>
              <w:i w:val="0"/>
              <w:smallCaps w:val="0"/>
              <w:strike w:val="0"/>
              <w:color w:val="000000"/>
              <w:sz w:val="22"/>
              <w:szCs w:val="22"/>
              <w:u w:val="none"/>
              <w:shd w:fill="auto" w:val="clear"/>
              <w:vertAlign w:val="baseline"/>
            </w:rPr>
          </w:pPr>
          <w:hyperlink w:anchor="_heading=h.dneq1hbsw9a1">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9.</w:t>
            </w:r>
          </w:hyperlink>
          <w:hyperlink w:anchor="_heading=h.dneq1hbsw9a1">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_heading=h.dneq1hbsw9a1 \h </w:instrText>
            <w:fldChar w:fldCharType="separate"/>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Scenario Aims and Objectives:</w:t>
            <w:tab/>
            <w:t xml:space="preserve">4</w:t>
          </w:r>
          <w:r w:rsidDel="00000000" w:rsidR="00000000" w:rsidRPr="00000000">
            <w:fldChar w:fldCharType="end"/>
          </w:r>
          <w:r w:rsidDel="00000000" w:rsidR="00000000" w:rsidRPr="00000000">
            <w:rPr>
              <w:rtl w:val="0"/>
            </w:rPr>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dot" w:pos="9350"/>
            </w:tabs>
            <w:spacing w:after="0" w:before="6" w:line="240" w:lineRule="auto"/>
            <w:ind w:left="682" w:right="0" w:hanging="541"/>
            <w:jc w:val="left"/>
            <w:rPr>
              <w:rFonts w:ascii="Calibri" w:cs="Calibri" w:eastAsia="Calibri" w:hAnsi="Calibri"/>
              <w:b w:val="0"/>
              <w:i w:val="0"/>
              <w:smallCaps w:val="0"/>
              <w:strike w:val="0"/>
              <w:color w:val="000000"/>
              <w:sz w:val="22"/>
              <w:szCs w:val="22"/>
              <w:u w:val="none"/>
              <w:shd w:fill="auto" w:val="clear"/>
              <w:vertAlign w:val="baseline"/>
            </w:rPr>
          </w:pPr>
          <w:hyperlink w:anchor="_heading=h.my0ojpy6y8f1">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10.</w:t>
            </w:r>
          </w:hyperlink>
          <w:hyperlink w:anchor="_heading=h.my0ojpy6y8f1">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_heading=h.my0ojpy6y8f1 \h </w:instrText>
            <w:fldChar w:fldCharType="separate"/>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Props:</w:t>
            <w:tab/>
            <w:t xml:space="preserve">4</w:t>
          </w:r>
          <w:r w:rsidDel="00000000" w:rsidR="00000000" w:rsidRPr="00000000">
            <w:fldChar w:fldCharType="end"/>
          </w:r>
          <w:r w:rsidDel="00000000" w:rsidR="00000000" w:rsidRPr="00000000">
            <w:rPr>
              <w:rtl w:val="0"/>
            </w:rPr>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dot" w:pos="9350"/>
            </w:tabs>
            <w:spacing w:after="0" w:before="6" w:line="240" w:lineRule="auto"/>
            <w:ind w:left="682" w:right="0" w:hanging="541"/>
            <w:jc w:val="left"/>
            <w:rPr>
              <w:rFonts w:ascii="Calibri" w:cs="Calibri" w:eastAsia="Calibri" w:hAnsi="Calibri"/>
              <w:b w:val="0"/>
              <w:i w:val="0"/>
              <w:smallCaps w:val="0"/>
              <w:strike w:val="0"/>
              <w:color w:val="000000"/>
              <w:sz w:val="22"/>
              <w:szCs w:val="22"/>
              <w:u w:val="none"/>
              <w:shd w:fill="auto" w:val="clear"/>
              <w:vertAlign w:val="baseline"/>
            </w:rPr>
          </w:pPr>
          <w:hyperlink w:anchor="_heading=h.3r12yvie75h9">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11.</w:t>
            </w:r>
          </w:hyperlink>
          <w:hyperlink w:anchor="_heading=h.3r12yvie75h9">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_heading=h.3r12yvie75h9 \h </w:instrText>
            <w:fldChar w:fldCharType="separate"/>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Medical Equipment:</w:t>
            <w:tab/>
            <w:t xml:space="preserve">5</w:t>
          </w:r>
          <w:r w:rsidDel="00000000" w:rsidR="00000000" w:rsidRPr="00000000">
            <w:fldChar w:fldCharType="end"/>
          </w:r>
          <w:r w:rsidDel="00000000" w:rsidR="00000000" w:rsidRPr="00000000">
            <w:rPr>
              <w:rtl w:val="0"/>
            </w:rPr>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dot" w:pos="9350"/>
            </w:tabs>
            <w:spacing w:after="0" w:before="6" w:line="240" w:lineRule="auto"/>
            <w:ind w:left="682" w:right="0" w:hanging="541"/>
            <w:jc w:val="left"/>
            <w:rPr>
              <w:rFonts w:ascii="Calibri" w:cs="Calibri" w:eastAsia="Calibri" w:hAnsi="Calibri"/>
              <w:b w:val="0"/>
              <w:i w:val="0"/>
              <w:smallCaps w:val="0"/>
              <w:strike w:val="0"/>
              <w:color w:val="000000"/>
              <w:sz w:val="22"/>
              <w:szCs w:val="22"/>
              <w:u w:val="none"/>
              <w:shd w:fill="auto" w:val="clear"/>
              <w:vertAlign w:val="baseline"/>
            </w:rPr>
          </w:pPr>
          <w:hyperlink w:anchor="_heading=h.q3um3ahteg3p">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12.</w:t>
            </w:r>
          </w:hyperlink>
          <w:hyperlink w:anchor="_heading=h.q3um3ahteg3p">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_heading=h.q3um3ahteg3p \h </w:instrText>
            <w:fldChar w:fldCharType="separate"/>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Team presentation at Challenge:</w:t>
            <w:tab/>
            <w:t xml:space="preserve">5</w:t>
          </w:r>
          <w:r w:rsidDel="00000000" w:rsidR="00000000" w:rsidRPr="00000000">
            <w:fldChar w:fldCharType="end"/>
          </w:r>
          <w:r w:rsidDel="00000000" w:rsidR="00000000" w:rsidRPr="00000000">
            <w:rPr>
              <w:rtl w:val="0"/>
            </w:rPr>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dot" w:pos="9350"/>
            </w:tabs>
            <w:spacing w:after="0" w:before="6" w:line="240" w:lineRule="auto"/>
            <w:ind w:left="682" w:right="0" w:hanging="541"/>
            <w:jc w:val="left"/>
            <w:rPr>
              <w:rFonts w:ascii="Calibri" w:cs="Calibri" w:eastAsia="Calibri" w:hAnsi="Calibri"/>
              <w:b w:val="0"/>
              <w:i w:val="0"/>
              <w:smallCaps w:val="0"/>
              <w:strike w:val="0"/>
              <w:color w:val="000000"/>
              <w:sz w:val="22"/>
              <w:szCs w:val="22"/>
              <w:u w:val="none"/>
              <w:shd w:fill="auto" w:val="clear"/>
              <w:vertAlign w:val="baseline"/>
            </w:rPr>
          </w:pPr>
          <w:hyperlink w:anchor="_heading=h.a0lcmb49g6nu">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13.</w:t>
            </w:r>
          </w:hyperlink>
          <w:hyperlink w:anchor="_heading=h.a0lcmb49g6nu">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_heading=h.a0lcmb49g6nu \h </w:instrText>
            <w:fldChar w:fldCharType="separate"/>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Breakdown of scenario:</w:t>
            <w:tab/>
            <w:t xml:space="preserve">5</w:t>
          </w:r>
          <w:r w:rsidDel="00000000" w:rsidR="00000000" w:rsidRPr="00000000">
            <w:fldChar w:fldCharType="end"/>
          </w:r>
          <w:r w:rsidDel="00000000" w:rsidR="00000000" w:rsidRPr="00000000">
            <w:rPr>
              <w:rtl w:val="0"/>
            </w:rPr>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dot" w:pos="9350"/>
            </w:tabs>
            <w:spacing w:after="0" w:before="6" w:line="240" w:lineRule="auto"/>
            <w:ind w:left="682" w:right="0" w:hanging="541"/>
            <w:jc w:val="left"/>
            <w:rPr>
              <w:rFonts w:ascii="Calibri" w:cs="Calibri" w:eastAsia="Calibri" w:hAnsi="Calibri"/>
              <w:b w:val="0"/>
              <w:i w:val="0"/>
              <w:smallCaps w:val="0"/>
              <w:strike w:val="0"/>
              <w:color w:val="000000"/>
              <w:sz w:val="22"/>
              <w:szCs w:val="22"/>
              <w:u w:val="none"/>
              <w:shd w:fill="auto" w:val="clear"/>
              <w:vertAlign w:val="baseline"/>
            </w:rPr>
          </w:pPr>
          <w:hyperlink w:anchor="_heading=h.qfkciq1rcqyz">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14.</w:t>
            </w:r>
          </w:hyperlink>
          <w:hyperlink w:anchor="_heading=h.qfkciq1rcqyz">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_heading=h.qfkciq1rcqyz \h </w:instrText>
            <w:fldChar w:fldCharType="separate"/>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Assessment of performance:</w:t>
            <w:tab/>
            <w:t xml:space="preserve">5</w:t>
          </w:r>
          <w:r w:rsidDel="00000000" w:rsidR="00000000" w:rsidRPr="00000000">
            <w:fldChar w:fldCharType="end"/>
          </w:r>
          <w:r w:rsidDel="00000000" w:rsidR="00000000" w:rsidRPr="00000000">
            <w:rPr>
              <w:rtl w:val="0"/>
            </w:rPr>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dot" w:pos="9350"/>
            </w:tabs>
            <w:spacing w:after="0" w:before="6" w:line="240" w:lineRule="auto"/>
            <w:ind w:left="682" w:right="0" w:hanging="541"/>
            <w:jc w:val="left"/>
            <w:rPr>
              <w:rFonts w:ascii="Calibri" w:cs="Calibri" w:eastAsia="Calibri" w:hAnsi="Calibri"/>
              <w:b w:val="0"/>
              <w:i w:val="0"/>
              <w:smallCaps w:val="0"/>
              <w:strike w:val="0"/>
              <w:color w:val="000000"/>
              <w:sz w:val="22"/>
              <w:szCs w:val="22"/>
              <w:u w:val="none"/>
              <w:shd w:fill="auto" w:val="clear"/>
              <w:vertAlign w:val="baseline"/>
            </w:rPr>
          </w:pPr>
          <w:hyperlink w:anchor="_heading=h.pb33dh8v2i6s">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15.</w:t>
            </w:r>
          </w:hyperlink>
          <w:hyperlink w:anchor="_heading=h.pb33dh8v2i6s">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_heading=h.pb33dh8v2i6s \h </w:instrText>
            <w:fldChar w:fldCharType="separate"/>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Debriefing:</w:t>
            <w:tab/>
            <w:t xml:space="preserve">6</w:t>
          </w:r>
          <w:r w:rsidDel="00000000" w:rsidR="00000000" w:rsidRPr="00000000">
            <w:fldChar w:fldCharType="end"/>
          </w:r>
          <w:r w:rsidDel="00000000" w:rsidR="00000000" w:rsidRPr="00000000">
            <w:rPr>
              <w:rtl w:val="0"/>
            </w:rPr>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dot" w:pos="9350"/>
            </w:tabs>
            <w:spacing w:after="0" w:before="6" w:line="240" w:lineRule="auto"/>
            <w:ind w:left="682" w:right="0" w:hanging="541"/>
            <w:jc w:val="left"/>
            <w:rPr>
              <w:rFonts w:ascii="Calibri" w:cs="Calibri" w:eastAsia="Calibri" w:hAnsi="Calibri"/>
              <w:b w:val="0"/>
              <w:i w:val="0"/>
              <w:smallCaps w:val="0"/>
              <w:strike w:val="0"/>
              <w:color w:val="000000"/>
              <w:sz w:val="22"/>
              <w:szCs w:val="22"/>
              <w:u w:val="none"/>
              <w:shd w:fill="auto" w:val="clear"/>
              <w:vertAlign w:val="baseline"/>
            </w:rPr>
          </w:pPr>
          <w:hyperlink w:anchor="_heading=h.701887ygc4k7">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16.</w:t>
            </w:r>
          </w:hyperlink>
          <w:hyperlink w:anchor="_heading=h.701887ygc4k7">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_heading=h.701887ygc4k7 \h </w:instrText>
            <w:fldChar w:fldCharType="separate"/>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Personal Protective Equipment:</w:t>
            <w:tab/>
            <w:t xml:space="preserve">6</w:t>
          </w:r>
          <w:r w:rsidDel="00000000" w:rsidR="00000000" w:rsidRPr="00000000">
            <w:fldChar w:fldCharType="end"/>
          </w:r>
          <w:r w:rsidDel="00000000" w:rsidR="00000000" w:rsidRPr="00000000">
            <w:rPr>
              <w:rtl w:val="0"/>
            </w:rPr>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dot" w:pos="9350"/>
            </w:tabs>
            <w:spacing w:after="0" w:before="6" w:line="240" w:lineRule="auto"/>
            <w:ind w:left="682" w:right="0" w:hanging="541"/>
            <w:jc w:val="left"/>
            <w:rPr>
              <w:rFonts w:ascii="Calibri" w:cs="Calibri" w:eastAsia="Calibri" w:hAnsi="Calibri"/>
              <w:b w:val="0"/>
              <w:i w:val="0"/>
              <w:smallCaps w:val="0"/>
              <w:strike w:val="0"/>
              <w:color w:val="000000"/>
              <w:sz w:val="22"/>
              <w:szCs w:val="22"/>
              <w:u w:val="none"/>
              <w:shd w:fill="auto" w:val="clear"/>
              <w:vertAlign w:val="baseline"/>
            </w:rPr>
          </w:pPr>
          <w:hyperlink w:anchor="_heading=h.ckype9nr0izf">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17.</w:t>
            </w:r>
          </w:hyperlink>
          <w:hyperlink w:anchor="_heading=h.ckype9nr0izf">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_heading=h.ckype9nr0izf \h </w:instrText>
            <w:fldChar w:fldCharType="separate"/>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Challenge safety:</w:t>
            <w:tab/>
            <w:t xml:space="preserve">6</w:t>
          </w:r>
          <w:r w:rsidDel="00000000" w:rsidR="00000000" w:rsidRPr="00000000">
            <w:fldChar w:fldCharType="end"/>
          </w:r>
          <w:r w:rsidDel="00000000" w:rsidR="00000000" w:rsidRPr="00000000">
            <w:rPr>
              <w:rtl w:val="0"/>
            </w:rPr>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dot" w:pos="9350"/>
            </w:tabs>
            <w:spacing w:after="0" w:before="6" w:line="240" w:lineRule="auto"/>
            <w:ind w:left="682" w:right="0" w:hanging="541"/>
            <w:jc w:val="left"/>
            <w:rPr>
              <w:rFonts w:ascii="Calibri" w:cs="Calibri" w:eastAsia="Calibri" w:hAnsi="Calibri"/>
              <w:b w:val="0"/>
              <w:i w:val="0"/>
              <w:smallCaps w:val="0"/>
              <w:strike w:val="0"/>
              <w:color w:val="000000"/>
              <w:sz w:val="22"/>
              <w:szCs w:val="22"/>
              <w:u w:val="none"/>
              <w:shd w:fill="auto" w:val="clear"/>
              <w:vertAlign w:val="baseline"/>
            </w:rPr>
          </w:pPr>
          <w:hyperlink w:anchor="_heading=h.a9hkgrmu61sj">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18.</w:t>
            </w:r>
          </w:hyperlink>
          <w:hyperlink w:anchor="_heading=h.a9hkgrmu61sj">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_heading=h.a9hkgrmu61sj \h </w:instrText>
            <w:fldChar w:fldCharType="separate"/>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Timing:</w:t>
            <w:tab/>
            <w:t xml:space="preserve">6</w:t>
          </w:r>
          <w:r w:rsidDel="00000000" w:rsidR="00000000" w:rsidRPr="00000000">
            <w:fldChar w:fldCharType="end"/>
          </w:r>
          <w:r w:rsidDel="00000000" w:rsidR="00000000" w:rsidRPr="00000000">
            <w:rPr>
              <w:rtl w:val="0"/>
            </w:rPr>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dot" w:pos="9350"/>
            </w:tabs>
            <w:spacing w:after="0" w:before="6" w:line="240" w:lineRule="auto"/>
            <w:ind w:left="682" w:right="0" w:hanging="541"/>
            <w:jc w:val="left"/>
            <w:rPr>
              <w:rFonts w:ascii="Calibri" w:cs="Calibri" w:eastAsia="Calibri" w:hAnsi="Calibri"/>
              <w:b w:val="0"/>
              <w:i w:val="0"/>
              <w:smallCaps w:val="0"/>
              <w:strike w:val="0"/>
              <w:color w:val="000000"/>
              <w:sz w:val="22"/>
              <w:szCs w:val="22"/>
              <w:u w:val="none"/>
              <w:shd w:fill="auto" w:val="clear"/>
              <w:vertAlign w:val="baseline"/>
            </w:rPr>
          </w:pPr>
          <w:hyperlink w:anchor="_heading=h.97knsrqspd49">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19.</w:t>
            </w:r>
          </w:hyperlink>
          <w:hyperlink w:anchor="_heading=h.97knsrqspd49">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_heading=h.97knsrqspd49 \h </w:instrText>
            <w:fldChar w:fldCharType="separate"/>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Casualties:</w:t>
            <w:tab/>
            <w:t xml:space="preserve">6</w:t>
          </w:r>
          <w:r w:rsidDel="00000000" w:rsidR="00000000" w:rsidRPr="00000000">
            <w:fldChar w:fldCharType="end"/>
          </w:r>
          <w:r w:rsidDel="00000000" w:rsidR="00000000" w:rsidRPr="00000000">
            <w:rPr>
              <w:rtl w:val="0"/>
            </w:rPr>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dot" w:pos="9350"/>
            </w:tabs>
            <w:spacing w:after="0" w:before="6" w:line="240" w:lineRule="auto"/>
            <w:ind w:left="682" w:right="0" w:hanging="541"/>
            <w:jc w:val="left"/>
            <w:rPr>
              <w:rFonts w:ascii="Calibri" w:cs="Calibri" w:eastAsia="Calibri" w:hAnsi="Calibri"/>
              <w:b w:val="0"/>
              <w:i w:val="0"/>
              <w:smallCaps w:val="0"/>
              <w:strike w:val="0"/>
              <w:color w:val="000000"/>
              <w:sz w:val="22"/>
              <w:szCs w:val="22"/>
              <w:u w:val="none"/>
              <w:shd w:fill="auto" w:val="clear"/>
              <w:vertAlign w:val="baseline"/>
            </w:rPr>
          </w:pPr>
          <w:hyperlink w:anchor="_heading=h.fby977e2gung">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20.</w:t>
            </w:r>
          </w:hyperlink>
          <w:hyperlink w:anchor="_heading=h.fby977e2gung">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_heading=h.fby977e2gung \h </w:instrText>
            <w:fldChar w:fldCharType="separate"/>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Non-attendance of team:</w:t>
            <w:tab/>
            <w:t xml:space="preserve">7</w:t>
          </w:r>
          <w:r w:rsidDel="00000000" w:rsidR="00000000" w:rsidRPr="00000000">
            <w:fldChar w:fldCharType="end"/>
          </w:r>
          <w:r w:rsidDel="00000000" w:rsidR="00000000" w:rsidRPr="00000000">
            <w:rPr>
              <w:rtl w:val="0"/>
            </w:rPr>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dot" w:pos="9350"/>
            </w:tabs>
            <w:spacing w:after="0" w:before="6" w:line="240" w:lineRule="auto"/>
            <w:ind w:left="682" w:right="0" w:hanging="541"/>
            <w:jc w:val="left"/>
            <w:rPr>
              <w:rFonts w:ascii="Calibri" w:cs="Calibri" w:eastAsia="Calibri" w:hAnsi="Calibri"/>
              <w:b w:val="0"/>
              <w:i w:val="0"/>
              <w:smallCaps w:val="0"/>
              <w:strike w:val="0"/>
              <w:color w:val="000000"/>
              <w:sz w:val="22"/>
              <w:szCs w:val="22"/>
              <w:u w:val="none"/>
              <w:shd w:fill="auto" w:val="clear"/>
              <w:vertAlign w:val="baseline"/>
            </w:rPr>
          </w:pPr>
          <w:hyperlink w:anchor="_heading=h.62rjwqx4dmk9">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21.</w:t>
            </w:r>
          </w:hyperlink>
          <w:hyperlink w:anchor="_heading=h.62rjwqx4dmk9">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_heading=h.62rjwqx4dmk9 \h </w:instrText>
            <w:fldChar w:fldCharType="separate"/>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Information:</w:t>
            <w:tab/>
            <w:t xml:space="preserve">7</w:t>
          </w:r>
          <w:r w:rsidDel="00000000" w:rsidR="00000000" w:rsidRPr="00000000">
            <w:fldChar w:fldCharType="end"/>
          </w:r>
          <w:r w:rsidDel="00000000" w:rsidR="00000000" w:rsidRPr="00000000">
            <w:rPr>
              <w:rtl w:val="0"/>
            </w:rPr>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dot" w:pos="9350"/>
            </w:tabs>
            <w:spacing w:after="0" w:before="6" w:line="240" w:lineRule="auto"/>
            <w:ind w:left="682" w:right="0" w:hanging="541"/>
            <w:jc w:val="left"/>
            <w:rPr>
              <w:rFonts w:ascii="Calibri" w:cs="Calibri" w:eastAsia="Calibri" w:hAnsi="Calibri"/>
              <w:b w:val="0"/>
              <w:i w:val="0"/>
              <w:smallCaps w:val="0"/>
              <w:strike w:val="0"/>
              <w:color w:val="000000"/>
              <w:sz w:val="22"/>
              <w:szCs w:val="22"/>
              <w:u w:val="none"/>
              <w:shd w:fill="auto" w:val="clear"/>
              <w:vertAlign w:val="baseline"/>
            </w:rPr>
          </w:pPr>
          <w:hyperlink w:anchor="_heading=h.dimh6d8lv29n">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23.</w:t>
            </w:r>
          </w:hyperlink>
          <w:hyperlink w:anchor="_heading=h.dimh6d8lv29n">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_heading=h.dimh6d8lv29n \h </w:instrText>
            <w:fldChar w:fldCharType="separate"/>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Determination of Results:</w:t>
            <w:tab/>
            <w:t xml:space="preserve">7</w:t>
          </w:r>
          <w:r w:rsidDel="00000000" w:rsidR="00000000" w:rsidRPr="00000000">
            <w:fldChar w:fldCharType="end"/>
          </w:r>
          <w:r w:rsidDel="00000000" w:rsidR="00000000" w:rsidRPr="00000000">
            <w:rPr>
              <w:rtl w:val="0"/>
            </w:rPr>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dot" w:pos="9350"/>
            </w:tabs>
            <w:spacing w:after="0" w:before="6" w:line="240" w:lineRule="auto"/>
            <w:ind w:left="682" w:right="0" w:hanging="541"/>
            <w:jc w:val="left"/>
            <w:rPr>
              <w:rFonts w:ascii="Calibri" w:cs="Calibri" w:eastAsia="Calibri" w:hAnsi="Calibri"/>
              <w:b w:val="0"/>
              <w:i w:val="0"/>
              <w:smallCaps w:val="0"/>
              <w:strike w:val="0"/>
              <w:color w:val="000000"/>
              <w:sz w:val="22"/>
              <w:szCs w:val="22"/>
              <w:u w:val="none"/>
              <w:shd w:fill="auto" w:val="clear"/>
              <w:vertAlign w:val="baseline"/>
            </w:rPr>
          </w:pPr>
          <w:hyperlink w:anchor="_heading=h.v9q81qaj03g5">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24.</w:t>
            </w:r>
          </w:hyperlink>
          <w:hyperlink w:anchor="_heading=h.v9q81qaj03g5">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_heading=h.v9q81qaj03g5 \h </w:instrText>
            <w:fldChar w:fldCharType="separate"/>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Disqualification:</w:t>
            <w:tab/>
            <w:t xml:space="preserve">7</w:t>
          </w:r>
          <w:r w:rsidDel="00000000" w:rsidR="00000000" w:rsidRPr="00000000">
            <w:fldChar w:fldCharType="end"/>
          </w:r>
          <w:r w:rsidDel="00000000" w:rsidR="00000000" w:rsidRPr="00000000">
            <w:rPr>
              <w:rtl w:val="0"/>
            </w:rPr>
          </w:r>
        </w:p>
        <w:p w:rsidR="00000000" w:rsidDel="00000000" w:rsidP="00000000" w:rsidRDefault="00000000" w:rsidRPr="00000000" w14:paraId="0000003A">
          <w:pPr>
            <w:rPr/>
          </w:pP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15"/>
          <w:szCs w:val="15"/>
          <w:u w:val="none"/>
          <w:shd w:fill="auto" w:val="clear"/>
          <w:vertAlign w:val="baseline"/>
        </w:rPr>
      </w:pPr>
      <w:r w:rsidDel="00000000" w:rsidR="00000000" w:rsidRPr="00000000">
        <w:rPr>
          <w:rtl w:val="0"/>
        </w:rPr>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15"/>
          <w:szCs w:val="15"/>
          <w:u w:val="none"/>
          <w:shd w:fill="auto" w:val="clear"/>
          <w:vertAlign w:val="baseline"/>
        </w:rPr>
      </w:pPr>
      <w:r w:rsidDel="00000000" w:rsidR="00000000" w:rsidRPr="00000000">
        <w:rPr>
          <w:rtl w:val="0"/>
        </w:rPr>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15"/>
          <w:szCs w:val="15"/>
          <w:u w:val="none"/>
          <w:shd w:fill="auto" w:val="clear"/>
          <w:vertAlign w:val="baseline"/>
        </w:rPr>
      </w:pPr>
      <w:r w:rsidDel="00000000" w:rsidR="00000000" w:rsidRPr="00000000">
        <w:rPr>
          <w:rtl w:val="0"/>
        </w:rPr>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15"/>
          <w:szCs w:val="15"/>
          <w:u w:val="none"/>
          <w:shd w:fill="auto" w:val="clear"/>
          <w:vertAlign w:val="baseline"/>
        </w:rPr>
      </w:pPr>
      <w:r w:rsidDel="00000000" w:rsidR="00000000" w:rsidRPr="00000000">
        <w:rPr>
          <w:rtl w:val="0"/>
        </w:rPr>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15"/>
          <w:szCs w:val="15"/>
          <w:u w:val="none"/>
          <w:shd w:fill="auto" w:val="clear"/>
          <w:vertAlign w:val="baseline"/>
        </w:rPr>
      </w:pPr>
      <w:r w:rsidDel="00000000" w:rsidR="00000000" w:rsidRPr="00000000">
        <w:rPr>
          <w:rtl w:val="0"/>
        </w:rPr>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15"/>
          <w:szCs w:val="15"/>
          <w:u w:val="none"/>
          <w:shd w:fill="auto" w:val="clear"/>
          <w:vertAlign w:val="baseline"/>
        </w:rPr>
      </w:pPr>
      <w:r w:rsidDel="00000000" w:rsidR="00000000" w:rsidRPr="00000000">
        <w:rPr>
          <w:rtl w:val="0"/>
        </w:rPr>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15"/>
          <w:szCs w:val="15"/>
          <w:u w:val="none"/>
          <w:shd w:fill="auto" w:val="clear"/>
          <w:vertAlign w:val="baseline"/>
        </w:rPr>
      </w:pPr>
      <w:r w:rsidDel="00000000" w:rsidR="00000000" w:rsidRPr="00000000">
        <w:rPr>
          <w:rtl w:val="0"/>
        </w:rPr>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15"/>
          <w:szCs w:val="15"/>
          <w:u w:val="none"/>
          <w:shd w:fill="auto" w:val="clear"/>
          <w:vertAlign w:val="baseline"/>
        </w:rPr>
      </w:pPr>
      <w:r w:rsidDel="00000000" w:rsidR="00000000" w:rsidRPr="00000000">
        <w:rPr>
          <w:rtl w:val="0"/>
        </w:rPr>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15"/>
          <w:szCs w:val="15"/>
          <w:u w:val="none"/>
          <w:shd w:fill="auto" w:val="clear"/>
          <w:vertAlign w:val="baseline"/>
        </w:rPr>
      </w:pPr>
      <w:r w:rsidDel="00000000" w:rsidR="00000000" w:rsidRPr="00000000">
        <w:rPr>
          <w:rtl w:val="0"/>
        </w:rPr>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15"/>
          <w:szCs w:val="15"/>
          <w:u w:val="none"/>
          <w:shd w:fill="auto" w:val="clear"/>
          <w:vertAlign w:val="baseline"/>
        </w:rPr>
      </w:pPr>
      <w:r w:rsidDel="00000000" w:rsidR="00000000" w:rsidRPr="00000000">
        <w:rPr>
          <w:rtl w:val="0"/>
        </w:rPr>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1" w:line="240" w:lineRule="auto"/>
        <w:ind w:left="0" w:right="0" w:firstLine="0"/>
        <w:jc w:val="left"/>
        <w:rPr>
          <w:rFonts w:ascii="Arial" w:cs="Arial" w:eastAsia="Arial" w:hAnsi="Arial"/>
          <w:b w:val="0"/>
          <w:i w:val="0"/>
          <w:smallCaps w:val="0"/>
          <w:strike w:val="0"/>
          <w:color w:val="000000"/>
          <w:sz w:val="15"/>
          <w:szCs w:val="15"/>
          <w:u w:val="none"/>
          <w:shd w:fill="auto" w:val="clear"/>
          <w:vertAlign w:val="baseline"/>
        </w:rPr>
        <w:sectPr>
          <w:headerReference r:id="rId9" w:type="default"/>
          <w:footerReference r:id="rId10" w:type="default"/>
          <w:type w:val="nextPage"/>
          <w:pgSz w:h="15840" w:w="12240" w:orient="portrait"/>
          <w:pgMar w:bottom="1240" w:top="1060" w:left="1440" w:right="1440" w:header="685" w:footer="1041"/>
        </w:sectPr>
      </w:pPr>
      <w:r w:rsidDel="00000000" w:rsidR="00000000" w:rsidRPr="00000000">
        <w:rPr>
          <w:rtl w:val="0"/>
        </w:rPr>
      </w:r>
    </w:p>
    <w:p w:rsidR="00000000" w:rsidDel="00000000" w:rsidP="00000000" w:rsidRDefault="00000000" w:rsidRPr="00000000" w14:paraId="00000046">
      <w:pPr>
        <w:pStyle w:val="Heading1"/>
        <w:numPr>
          <w:ilvl w:val="0"/>
          <w:numId w:val="1"/>
        </w:numPr>
        <w:tabs>
          <w:tab w:val="left" w:leader="none" w:pos="818"/>
        </w:tabs>
        <w:spacing w:before="88" w:lineRule="auto"/>
        <w:ind w:left="818" w:hanging="336"/>
        <w:jc w:val="both"/>
        <w:rPr/>
      </w:pPr>
      <w:bookmarkStart w:colFirst="0" w:colLast="0" w:name="_heading=h.ov2n1mpjgr8i" w:id="0"/>
      <w:bookmarkEnd w:id="0"/>
      <w:r w:rsidDel="00000000" w:rsidR="00000000" w:rsidRPr="00000000">
        <w:rPr>
          <w:rtl w:val="0"/>
        </w:rPr>
        <w:t xml:space="preserve">Definitions:</w:t>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 w:line="246.99999999999994" w:lineRule="auto"/>
        <w:ind w:left="820" w:right="146"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The term “CPFBA” hereafter will mean the Canterbury Provincial Fire Brigades Association.</w:t>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9">
      <w:pPr>
        <w:pStyle w:val="Heading1"/>
        <w:numPr>
          <w:ilvl w:val="0"/>
          <w:numId w:val="1"/>
        </w:numPr>
        <w:tabs>
          <w:tab w:val="left" w:leader="none" w:pos="818"/>
        </w:tabs>
        <w:ind w:left="818" w:hanging="336"/>
        <w:jc w:val="both"/>
        <w:rPr/>
      </w:pPr>
      <w:bookmarkStart w:colFirst="0" w:colLast="0" w:name="_heading=h.2rjniegwloue" w:id="1"/>
      <w:bookmarkEnd w:id="1"/>
      <w:r w:rsidDel="00000000" w:rsidR="00000000" w:rsidRPr="00000000">
        <w:rPr>
          <w:rtl w:val="0"/>
        </w:rPr>
        <w:t xml:space="preserve">Team membership:</w:t>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 w:line="244" w:lineRule="auto"/>
        <w:ind w:left="820" w:right="143"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Each team will consist of between two (2) and four (4) members.</w:t>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6.99999999999994" w:lineRule="auto"/>
        <w:ind w:left="820" w:right="146"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At the discretion of the CPFBA, a team may substitute a team member in the case of illness or injury, except during a scenario. If, during a scenario, a team member is injured and has to withdraw, the team, if able, may continue until they finish or ‘Time’ is called.</w:t>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6.99999999999994" w:lineRule="auto"/>
        <w:ind w:left="820" w:right="141"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Team members must be an enrolled member of a brigade.</w:t>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6.99999999999994" w:lineRule="auto"/>
        <w:ind w:left="820" w:right="143"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Where a team registers with less than four (4) members, firefighters will be provided by the CPFBA to make team numbers up to four (4).</w:t>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2">
      <w:pPr>
        <w:pStyle w:val="Heading1"/>
        <w:numPr>
          <w:ilvl w:val="0"/>
          <w:numId w:val="1"/>
        </w:numPr>
        <w:ind w:left="820" w:hanging="338"/>
        <w:rPr/>
      </w:pPr>
      <w:bookmarkStart w:colFirst="0" w:colLast="0" w:name="_heading=h.rhmc84xd0gp1" w:id="2"/>
      <w:bookmarkEnd w:id="2"/>
      <w:r w:rsidDel="00000000" w:rsidR="00000000" w:rsidRPr="00000000">
        <w:rPr>
          <w:rtl w:val="0"/>
        </w:rPr>
        <w:t xml:space="preserve">Accident Injury or Illness:</w:t>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 w:line="246.99999999999994" w:lineRule="auto"/>
        <w:ind w:left="820" w:right="144"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If, during the challenge, an accident, injury or illness or injury occurs to a team member, casualty, spectator or any person, which affects the running of the scenario, the injury will be advised to the CPFBA as an authentic occurrence (i.e. ‘No duff’). The Assessor or Safety Officer will immediately instigate competent medical attention to the situation via whatever means necessary. The delay or ceasing of that scenario will be at the discretion of the Lead Assessor in that pit. </w:t>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5">
      <w:pPr>
        <w:pStyle w:val="Heading1"/>
        <w:numPr>
          <w:ilvl w:val="0"/>
          <w:numId w:val="1"/>
        </w:numPr>
        <w:tabs>
          <w:tab w:val="left" w:leader="none" w:pos="818"/>
        </w:tabs>
        <w:ind w:left="818" w:hanging="336"/>
        <w:jc w:val="both"/>
        <w:rPr/>
      </w:pPr>
      <w:bookmarkStart w:colFirst="0" w:colLast="0" w:name="_heading=h.p87a7l27nebx" w:id="3"/>
      <w:bookmarkEnd w:id="3"/>
      <w:r w:rsidDel="00000000" w:rsidR="00000000" w:rsidRPr="00000000">
        <w:rPr>
          <w:rtl w:val="0"/>
        </w:rPr>
        <w:t xml:space="preserve">Pit access:</w:t>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1" w:line="244" w:lineRule="auto"/>
        <w:ind w:left="820" w:right="146"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The pit area will be off limits to all persons unless authorised by the CPFBA.</w:t>
        <w:br w:type="textWrapping"/>
        <w:br w:type="textWrapping"/>
        <w:t xml:space="preserve">Teams will be ushered to and from the pits at their competing time.</w:t>
      </w:r>
    </w:p>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8">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18"/>
        </w:tabs>
        <w:spacing w:after="0" w:before="0" w:line="240" w:lineRule="auto"/>
        <w:ind w:left="818" w:right="0" w:hanging="336"/>
        <w:jc w:val="both"/>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Assessors:</w:t>
      </w:r>
    </w:p>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 w:line="246.99999999999994" w:lineRule="auto"/>
        <w:ind w:left="806" w:right="143"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t xml:space="preserve">Up to t</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wo medical assessors per pit will be appointed by the CPFBA to assess the Trauma Challenge.</w:t>
      </w:r>
    </w:p>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15"/>
          <w:szCs w:val="15"/>
          <w:u w:val="none"/>
          <w:shd w:fill="auto" w:val="clear"/>
          <w:vertAlign w:val="baseline"/>
        </w:rPr>
      </w:pPr>
      <w:r w:rsidDel="00000000" w:rsidR="00000000" w:rsidRPr="00000000">
        <w:rPr>
          <w:rtl w:val="0"/>
        </w:rPr>
      </w:r>
    </w:p>
    <w:p w:rsidR="00000000" w:rsidDel="00000000" w:rsidP="00000000" w:rsidRDefault="00000000" w:rsidRPr="00000000" w14:paraId="0000005B">
      <w:pPr>
        <w:pStyle w:val="Heading1"/>
        <w:numPr>
          <w:ilvl w:val="0"/>
          <w:numId w:val="1"/>
        </w:numPr>
        <w:tabs>
          <w:tab w:val="left" w:leader="none" w:pos="818"/>
        </w:tabs>
        <w:spacing w:before="88" w:lineRule="auto"/>
        <w:ind w:left="818" w:hanging="336"/>
        <w:jc w:val="both"/>
        <w:rPr/>
      </w:pPr>
      <w:bookmarkStart w:colFirst="0" w:colLast="0" w:name="_heading=h.tmtoo1y0k4nv" w:id="4"/>
      <w:bookmarkEnd w:id="4"/>
      <w:r w:rsidDel="00000000" w:rsidR="00000000" w:rsidRPr="00000000">
        <w:rPr>
          <w:rtl w:val="0"/>
        </w:rPr>
        <w:t xml:space="preserve">Assessment sheets:</w:t>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 w:line="244" w:lineRule="auto"/>
        <w:ind w:left="806" w:right="143"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Teams participating in the Trauma Challenge will be assessed using the Trauma Challenge medical guidelines and scoresheets available on the UFBA web site.</w:t>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6.99999999999994" w:lineRule="auto"/>
        <w:ind w:left="806" w:right="141"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The assessment sheets will remain the property of the CPFBA and will not be available for viewing or scrutiny by any unauthorised persons. Assessors will complete the assessment sheet during the scenario and confirm their scores in ink prior to the team debrief. No further amendments to the assessment sheets will then be made. Score sheet summaries for each team will be made available to that team after the conclusion of the challenge.</w:t>
      </w:r>
    </w:p>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6.99999999999994" w:lineRule="auto"/>
        <w:ind w:left="806" w:right="141"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6.99999999999994" w:lineRule="auto"/>
        <w:ind w:left="806" w:right="141"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6.99999999999994" w:lineRule="auto"/>
        <w:ind w:left="806" w:right="141"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6.99999999999994" w:lineRule="auto"/>
        <w:ind w:left="806" w:right="141"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4">
      <w:pPr>
        <w:pStyle w:val="Heading1"/>
        <w:numPr>
          <w:ilvl w:val="0"/>
          <w:numId w:val="1"/>
        </w:numPr>
        <w:tabs>
          <w:tab w:val="left" w:leader="none" w:pos="818"/>
        </w:tabs>
        <w:ind w:left="818" w:hanging="336"/>
        <w:jc w:val="both"/>
        <w:rPr/>
      </w:pPr>
      <w:bookmarkStart w:colFirst="0" w:colLast="0" w:name="_heading=h.ld52wja7d960" w:id="5"/>
      <w:bookmarkEnd w:id="5"/>
      <w:r w:rsidDel="00000000" w:rsidR="00000000" w:rsidRPr="00000000">
        <w:rPr>
          <w:rtl w:val="0"/>
        </w:rPr>
        <w:t xml:space="preserve">Appeals</w:t>
      </w:r>
    </w:p>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 w:line="246.99999999999994" w:lineRule="auto"/>
        <w:ind w:left="808" w:right="144"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The team leader of any team that has a grievance or dispute must report it in writing to the CPFBA technical panel within one hour of completing the scenario concerned on the day. All appeals in respect of a technical performance and associated scoring will be heard by the CPFBA technical panel who will, where required, investigate or discuss the issue with any involved assessors and whose deliberation is final.</w:t>
      </w:r>
    </w:p>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6.99999999999994" w:lineRule="auto"/>
        <w:ind w:left="808" w:right="142" w:firstLine="10.999999999999943"/>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All allegations of unfair assessment will be investigated thoroughly from all perspectives by the CPFBA technical panel who will present their findings to the CPFBA Executive for their deliberation.</w:t>
      </w:r>
    </w:p>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9">
      <w:pPr>
        <w:pStyle w:val="Heading1"/>
        <w:numPr>
          <w:ilvl w:val="0"/>
          <w:numId w:val="1"/>
        </w:numPr>
        <w:tabs>
          <w:tab w:val="left" w:leader="none" w:pos="818"/>
        </w:tabs>
        <w:ind w:left="818" w:hanging="336"/>
        <w:jc w:val="both"/>
        <w:rPr/>
      </w:pPr>
      <w:bookmarkStart w:colFirst="0" w:colLast="0" w:name="_heading=h.lsn4bhv12fo9" w:id="6"/>
      <w:bookmarkEnd w:id="6"/>
      <w:r w:rsidDel="00000000" w:rsidR="00000000" w:rsidRPr="00000000">
        <w:rPr>
          <w:rtl w:val="0"/>
        </w:rPr>
        <w:t xml:space="preserve">Scenarios:</w:t>
      </w:r>
    </w:p>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1" w:line="246.99999999999994" w:lineRule="auto"/>
        <w:ind w:left="806" w:right="146"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Scenarios will involve one or more live casualties and may include ‘willing’ bystanders. Willing bystanders are available to assist the trauma team with activities such as casualty handling and other support tasks under the direction of the trauma team. However, they should be treated as ‘untrained’ personnel.</w:t>
      </w:r>
    </w:p>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4" w:lineRule="auto"/>
        <w:ind w:left="806" w:right="146"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Some scenarios that involve activities such as cardio-pulmonary resuscitation (CPR) will include the use of appropriate manikins.</w:t>
      </w:r>
    </w:p>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806"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Scenarios will not involve extrication requiring the use of tools.</w:t>
      </w:r>
    </w:p>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0">
      <w:pPr>
        <w:pStyle w:val="Heading1"/>
        <w:numPr>
          <w:ilvl w:val="0"/>
          <w:numId w:val="1"/>
        </w:numPr>
        <w:tabs>
          <w:tab w:val="left" w:leader="none" w:pos="818"/>
        </w:tabs>
        <w:ind w:left="818" w:hanging="336"/>
        <w:rPr/>
      </w:pPr>
      <w:bookmarkStart w:colFirst="0" w:colLast="0" w:name="_heading=h.dneq1hbsw9a1" w:id="7"/>
      <w:bookmarkEnd w:id="7"/>
      <w:r w:rsidDel="00000000" w:rsidR="00000000" w:rsidRPr="00000000">
        <w:rPr>
          <w:rtl w:val="0"/>
        </w:rPr>
        <w:t xml:space="preserve">Scenario Aims and Objectives:</w:t>
      </w:r>
    </w:p>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 w:line="244" w:lineRule="auto"/>
        <w:ind w:left="806" w:right="145"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Each team will participate in two (2) trauma scenarios over the course of the challenge.</w:t>
      </w:r>
    </w:p>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06"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The objective is to demonstrate skills associated with:</w:t>
      </w:r>
    </w:p>
    <w:p w:rsidR="00000000" w:rsidDel="00000000" w:rsidP="00000000" w:rsidRDefault="00000000" w:rsidRPr="00000000" w14:paraId="00000074">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tabs>
          <w:tab w:val="left" w:leader="none" w:pos="1484"/>
        </w:tabs>
        <w:spacing w:after="0" w:before="8" w:line="240" w:lineRule="auto"/>
        <w:ind w:left="1484" w:right="0" w:hanging="337"/>
        <w:jc w:val="left"/>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Scene assessment</w:t>
      </w:r>
    </w:p>
    <w:p w:rsidR="00000000" w:rsidDel="00000000" w:rsidP="00000000" w:rsidRDefault="00000000" w:rsidRPr="00000000" w14:paraId="00000075">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tabs>
          <w:tab w:val="left" w:leader="none" w:pos="1484"/>
        </w:tabs>
        <w:spacing w:after="0" w:before="7" w:line="240" w:lineRule="auto"/>
        <w:ind w:left="1484" w:right="0" w:hanging="337"/>
        <w:jc w:val="left"/>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Triage</w:t>
      </w:r>
    </w:p>
    <w:p w:rsidR="00000000" w:rsidDel="00000000" w:rsidP="00000000" w:rsidRDefault="00000000" w:rsidRPr="00000000" w14:paraId="00000076">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tabs>
          <w:tab w:val="left" w:leader="none" w:pos="1484"/>
        </w:tabs>
        <w:spacing w:after="0" w:before="6" w:line="240" w:lineRule="auto"/>
        <w:ind w:left="1484" w:right="0" w:hanging="337"/>
        <w:jc w:val="left"/>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Diagnosis</w:t>
      </w:r>
    </w:p>
    <w:p w:rsidR="00000000" w:rsidDel="00000000" w:rsidP="00000000" w:rsidRDefault="00000000" w:rsidRPr="00000000" w14:paraId="00000077">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tabs>
          <w:tab w:val="left" w:leader="none" w:pos="1484"/>
        </w:tabs>
        <w:spacing w:after="0" w:before="4" w:line="240" w:lineRule="auto"/>
        <w:ind w:left="1484" w:right="0" w:hanging="337"/>
        <w:jc w:val="left"/>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Initial stabilisation/treatment</w:t>
      </w:r>
    </w:p>
    <w:p w:rsidR="00000000" w:rsidDel="00000000" w:rsidP="00000000" w:rsidRDefault="00000000" w:rsidRPr="00000000" w14:paraId="00000078">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tabs>
          <w:tab w:val="left" w:leader="none" w:pos="1484"/>
        </w:tabs>
        <w:spacing w:after="0" w:before="4" w:line="240" w:lineRule="auto"/>
        <w:ind w:left="1484" w:right="0" w:hanging="337"/>
        <w:jc w:val="left"/>
        <w:rPr>
          <w:rFonts w:ascii="Arial" w:cs="Arial" w:eastAsia="Arial" w:hAnsi="Arial"/>
          <w:b w:val="0"/>
          <w:i w:val="0"/>
          <w:smallCaps w:val="0"/>
          <w:strike w:val="0"/>
          <w:color w:val="000000"/>
          <w:sz w:val="15"/>
          <w:szCs w:val="15"/>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Handover to a medical professional</w:t>
      </w:r>
      <w:r w:rsidDel="00000000" w:rsidR="00000000" w:rsidRPr="00000000">
        <w:rPr>
          <w:rtl w:val="0"/>
        </w:rPr>
      </w:r>
    </w:p>
    <w:p w:rsidR="00000000" w:rsidDel="00000000" w:rsidP="00000000" w:rsidRDefault="00000000" w:rsidRPr="00000000" w14:paraId="00000079">
      <w:pPr>
        <w:pStyle w:val="Heading1"/>
        <w:numPr>
          <w:ilvl w:val="0"/>
          <w:numId w:val="1"/>
        </w:numPr>
        <w:tabs>
          <w:tab w:val="left" w:leader="none" w:pos="818"/>
        </w:tabs>
        <w:spacing w:before="88" w:lineRule="auto"/>
        <w:ind w:left="818" w:hanging="336"/>
        <w:rPr/>
      </w:pPr>
      <w:bookmarkStart w:colFirst="0" w:colLast="0" w:name="_heading=h.my0ojpy6y8f1" w:id="8"/>
      <w:bookmarkEnd w:id="8"/>
      <w:r w:rsidDel="00000000" w:rsidR="00000000" w:rsidRPr="00000000">
        <w:rPr>
          <w:rtl w:val="0"/>
        </w:rPr>
        <w:t xml:space="preserve">Props:</w:t>
      </w:r>
    </w:p>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 w:line="246.99999999999994" w:lineRule="auto"/>
        <w:ind w:left="820" w:right="146"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Props may be positioned in the pit to represent the environment in which the incident occurred. Where additional hazards exist for the purposes of the scenario, these will be clearly identifiable (e.g. live power cables). However, teams should not assume that no signage means no hazards.</w:t>
      </w:r>
    </w:p>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4" w:lineRule="auto"/>
        <w:ind w:left="820" w:right="146"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Requests to neutralise hazards should be directed to the assessors during the scenario.</w:t>
      </w:r>
    </w:p>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5">
      <w:pPr>
        <w:rPr>
          <w:b w:val="1"/>
        </w:rPr>
      </w:pPr>
      <w:r w:rsidDel="00000000" w:rsidR="00000000" w:rsidRPr="00000000">
        <w:br w:type="page"/>
      </w:r>
      <w:r w:rsidDel="00000000" w:rsidR="00000000" w:rsidRPr="00000000">
        <w:rPr>
          <w:rtl w:val="0"/>
        </w:rPr>
      </w:r>
    </w:p>
    <w:p w:rsidR="00000000" w:rsidDel="00000000" w:rsidP="00000000" w:rsidRDefault="00000000" w:rsidRPr="00000000" w14:paraId="00000086">
      <w:pPr>
        <w:pStyle w:val="Heading1"/>
        <w:numPr>
          <w:ilvl w:val="0"/>
          <w:numId w:val="1"/>
        </w:numPr>
        <w:tabs>
          <w:tab w:val="left" w:leader="none" w:pos="818"/>
        </w:tabs>
        <w:spacing w:before="1" w:lineRule="auto"/>
        <w:ind w:left="818" w:hanging="336"/>
        <w:jc w:val="both"/>
        <w:rPr/>
      </w:pPr>
      <w:bookmarkStart w:colFirst="0" w:colLast="0" w:name="_heading=h.3r12yvie75h9" w:id="9"/>
      <w:bookmarkEnd w:id="9"/>
      <w:r w:rsidDel="00000000" w:rsidR="00000000" w:rsidRPr="00000000">
        <w:rPr>
          <w:rtl w:val="0"/>
        </w:rPr>
        <w:t xml:space="preserve">Medical Equipment:</w:t>
      </w:r>
    </w:p>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1" w:line="244" w:lineRule="auto"/>
        <w:ind w:left="808" w:right="144"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The CPFBA will provide a range of standard FENZ equipment. Teams cannot bring their own medical kits or equipment. </w:t>
      </w:r>
    </w:p>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08"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Equipment may include:</w:t>
      </w:r>
    </w:p>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bl>
      <w:tblPr>
        <w:tblStyle w:val="Table1"/>
        <w:tblW w:w="4640.0" w:type="dxa"/>
        <w:jc w:val="left"/>
        <w:tblInd w:w="2366.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180"/>
        <w:gridCol w:w="1460"/>
        <w:tblGridChange w:id="0">
          <w:tblGrid>
            <w:gridCol w:w="3180"/>
            <w:gridCol w:w="1460"/>
          </w:tblGrid>
        </w:tblGridChange>
      </w:tblGrid>
      <w:tr>
        <w:trPr>
          <w:cantSplit w:val="0"/>
          <w:trHeight w:val="258" w:hRule="atLeast"/>
          <w:tblHeader w:val="0"/>
        </w:trPr>
        <w:tc>
          <w:tcPr/>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34" w:lineRule="auto"/>
              <w:ind w:left="103" w:right="0" w:firstLine="0"/>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Item</w:t>
            </w:r>
          </w:p>
        </w:tc>
        <w:tc>
          <w:tcPr/>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34" w:lineRule="auto"/>
              <w:ind w:left="103" w:right="0" w:firstLine="0"/>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Quantity</w:t>
            </w:r>
          </w:p>
        </w:tc>
      </w:tr>
      <w:tr>
        <w:trPr>
          <w:cantSplit w:val="0"/>
          <w:trHeight w:val="779" w:hRule="atLeast"/>
          <w:tblHeader w:val="0"/>
        </w:trPr>
        <w:tc>
          <w:tcPr/>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103"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Standard FENZ co-responder kit bag (including Oxygen kit and cylinder)</w:t>
            </w:r>
          </w:p>
        </w:tc>
        <w:tc>
          <w:tcPr/>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103"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1</w:t>
            </w:r>
          </w:p>
        </w:tc>
      </w:tr>
      <w:tr>
        <w:trPr>
          <w:cantSplit w:val="0"/>
          <w:trHeight w:val="517" w:hRule="atLeast"/>
          <w:tblHeader w:val="0"/>
        </w:trPr>
        <w:tc>
          <w:tcPr/>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0" w:lineRule="auto"/>
              <w:ind w:left="103"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Long board with accessories (safety belts)</w:t>
            </w:r>
          </w:p>
        </w:tc>
        <w:tc>
          <w:tcPr/>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103"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1</w:t>
            </w:r>
          </w:p>
        </w:tc>
      </w:tr>
      <w:tr>
        <w:trPr>
          <w:cantSplit w:val="0"/>
          <w:trHeight w:val="257" w:hRule="atLeast"/>
          <w:tblHeader w:val="0"/>
        </w:trPr>
        <w:tc>
          <w:tcPr/>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34" w:lineRule="auto"/>
              <w:ind w:left="103"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Defibrillator/Monitor/Simulator</w:t>
            </w:r>
          </w:p>
        </w:tc>
        <w:tc>
          <w:tcPr/>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34" w:lineRule="auto"/>
              <w:ind w:left="103"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1</w:t>
            </w:r>
          </w:p>
        </w:tc>
      </w:tr>
    </w:tbl>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4">
      <w:pPr>
        <w:pStyle w:val="Heading1"/>
        <w:numPr>
          <w:ilvl w:val="0"/>
          <w:numId w:val="1"/>
        </w:numPr>
        <w:tabs>
          <w:tab w:val="left" w:leader="none" w:pos="818"/>
        </w:tabs>
        <w:ind w:left="818" w:hanging="336"/>
        <w:jc w:val="both"/>
        <w:rPr/>
      </w:pPr>
      <w:bookmarkStart w:colFirst="0" w:colLast="0" w:name="_heading=h.q3um3ahteg3p" w:id="10"/>
      <w:bookmarkEnd w:id="10"/>
      <w:r w:rsidDel="00000000" w:rsidR="00000000" w:rsidRPr="00000000">
        <w:rPr>
          <w:rtl w:val="0"/>
        </w:rPr>
        <w:t xml:space="preserve">Team presentation at Challenge:</w:t>
      </w:r>
    </w:p>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 w:line="246.99999999999994" w:lineRule="auto"/>
        <w:ind w:left="808" w:right="145"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Teams are to present themselves at the designated reporting location well ahead of the published time they are required.</w:t>
      </w:r>
    </w:p>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6.99999999999994" w:lineRule="auto"/>
        <w:ind w:left="808"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Prior to competing teams will undertake a fixed period (at least 10 min) in controlled isolation so as to prevent them accessing information about the previous team’s scenario and provide sufficient time to check the available kit.</w:t>
      </w:r>
    </w:p>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08"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Each evolution consists of:</w:t>
      </w:r>
    </w:p>
    <w:p w:rsidR="00000000" w:rsidDel="00000000" w:rsidP="00000000" w:rsidRDefault="00000000" w:rsidRPr="00000000" w14:paraId="0000009A">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tabs>
          <w:tab w:val="left" w:leader="none" w:pos="1487"/>
        </w:tabs>
        <w:spacing w:after="0" w:before="8" w:line="240" w:lineRule="auto"/>
        <w:ind w:left="1487" w:right="0" w:hanging="338"/>
        <w:jc w:val="left"/>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Isolation (at least 10 minutes)</w:t>
      </w:r>
    </w:p>
    <w:p w:rsidR="00000000" w:rsidDel="00000000" w:rsidP="00000000" w:rsidRDefault="00000000" w:rsidRPr="00000000" w14:paraId="0000009B">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tabs>
          <w:tab w:val="left" w:leader="none" w:pos="1487"/>
        </w:tabs>
        <w:spacing w:after="0" w:before="6" w:line="244" w:lineRule="auto"/>
        <w:ind w:left="1487" w:right="488" w:hanging="339.00000000000006"/>
        <w:jc w:val="left"/>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On scene (15 minutes which includes 2 min to handover to an appropriate health professional)</w:t>
      </w:r>
    </w:p>
    <w:p w:rsidR="00000000" w:rsidDel="00000000" w:rsidP="00000000" w:rsidRDefault="00000000" w:rsidRPr="00000000" w14:paraId="0000009C">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tabs>
          <w:tab w:val="left" w:leader="none" w:pos="1487"/>
        </w:tabs>
        <w:spacing w:after="0" w:before="0" w:line="240" w:lineRule="auto"/>
        <w:ind w:left="1487" w:right="0" w:hanging="338"/>
        <w:jc w:val="left"/>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Debrief (10 minutes).</w:t>
      </w:r>
    </w:p>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8" w:line="240" w:lineRule="auto"/>
        <w:ind w:left="808" w:right="0"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While in isolation, the use of electronic devices is prohibited by team members.</w:t>
      </w:r>
    </w:p>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F">
      <w:pPr>
        <w:pStyle w:val="Heading1"/>
        <w:numPr>
          <w:ilvl w:val="0"/>
          <w:numId w:val="1"/>
        </w:numPr>
        <w:tabs>
          <w:tab w:val="left" w:leader="none" w:pos="818"/>
        </w:tabs>
        <w:ind w:left="818" w:hanging="336"/>
        <w:jc w:val="both"/>
        <w:rPr/>
      </w:pPr>
      <w:bookmarkStart w:colFirst="0" w:colLast="0" w:name="_heading=h.a0lcmb49g6nu" w:id="11"/>
      <w:bookmarkEnd w:id="11"/>
      <w:r w:rsidDel="00000000" w:rsidR="00000000" w:rsidRPr="00000000">
        <w:rPr>
          <w:rtl w:val="0"/>
        </w:rPr>
        <w:t xml:space="preserve">Breakdown of scenario:</w:t>
      </w:r>
    </w:p>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1" w:line="246.99999999999994" w:lineRule="auto"/>
        <w:ind w:left="808" w:right="146"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At the conclusion of their scenario, each team must help in the breakdown of the scenario and equipment and assist the pit team in reorganising items ready for the next scenario. This may be varied at the discretion of the CPFBA subject to the number of personnel in the pit crew available to break the scenario down.</w:t>
      </w:r>
    </w:p>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2">
      <w:pPr>
        <w:pStyle w:val="Heading1"/>
        <w:numPr>
          <w:ilvl w:val="0"/>
          <w:numId w:val="1"/>
        </w:numPr>
        <w:tabs>
          <w:tab w:val="left" w:leader="none" w:pos="818"/>
        </w:tabs>
        <w:spacing w:before="1" w:lineRule="auto"/>
        <w:ind w:left="818" w:hanging="336"/>
        <w:jc w:val="both"/>
        <w:rPr/>
      </w:pPr>
      <w:bookmarkStart w:colFirst="0" w:colLast="0" w:name="_heading=h.qfkciq1rcqyz" w:id="12"/>
      <w:bookmarkEnd w:id="12"/>
      <w:r w:rsidDel="00000000" w:rsidR="00000000" w:rsidRPr="00000000">
        <w:rPr>
          <w:rtl w:val="0"/>
        </w:rPr>
        <w:t xml:space="preserve">Assessment of performance:</w:t>
      </w:r>
    </w:p>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1" w:line="246.99999999999994" w:lineRule="auto"/>
        <w:ind w:left="808" w:right="145"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 panel of qualified Assessors will assess each team’s performance. The parameters assessed are detailed in the Assessor’s Guidelines and on the Challenge Assessment Sheets. These are based on the UFBA Challenge Panel’s opinion of better practice in the science of patient care. To that end teams are encouraged to strive for the standard of excellence described in all areas.</w:t>
      </w:r>
    </w:p>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6.99999999999994" w:lineRule="auto"/>
        <w:ind w:left="808" w:right="143"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Teams should note that Assessors are briefed to assess a team’s performance on what they see and hear, not what they expect to see and hear. With this in mind teams are urged not to ‘play up’ to the Assessors by giving a running commentary of what they might do under certain conditions, but to actually do what they would normally do if they encountered the same scenario on the road. With this in mind teams may ask assessors for an update on the vital signs of their casualty or their findings from medical investigations (e.g. are pupils equal and reactive?).</w:t>
      </w:r>
    </w:p>
    <w:p w:rsidR="00000000" w:rsidDel="00000000" w:rsidP="00000000" w:rsidRDefault="00000000" w:rsidRPr="00000000" w14:paraId="000000A6">
      <w:pPr>
        <w:pStyle w:val="Heading1"/>
        <w:numPr>
          <w:ilvl w:val="0"/>
          <w:numId w:val="1"/>
        </w:numPr>
        <w:tabs>
          <w:tab w:val="left" w:leader="none" w:pos="818"/>
        </w:tabs>
        <w:spacing w:before="1" w:lineRule="auto"/>
        <w:ind w:left="818" w:hanging="336"/>
        <w:jc w:val="both"/>
        <w:rPr/>
      </w:pPr>
      <w:bookmarkStart w:colFirst="0" w:colLast="0" w:name="_heading=h.pb33dh8v2i6s" w:id="13"/>
      <w:bookmarkEnd w:id="13"/>
      <w:r w:rsidDel="00000000" w:rsidR="00000000" w:rsidRPr="00000000">
        <w:rPr>
          <w:rtl w:val="0"/>
        </w:rPr>
        <w:t xml:space="preserve">Debriefing:</w:t>
      </w:r>
    </w:p>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 w:line="246.99999999999994" w:lineRule="auto"/>
        <w:ind w:left="808" w:right="144"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Following each scenario the Assessor panel will conduct a short debrief with each participating team. The debrief is designed to provide a learning opportunity for all involved. To that end teams are encouraged to have their reserve or manager take notes or video the discussion. Subject to approval by both the team leader and the Assessor panel leader, observers are welcome in any debrief.</w:t>
      </w:r>
    </w:p>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9">
      <w:pPr>
        <w:pStyle w:val="Heading1"/>
        <w:numPr>
          <w:ilvl w:val="0"/>
          <w:numId w:val="1"/>
        </w:numPr>
        <w:tabs>
          <w:tab w:val="left" w:leader="none" w:pos="818"/>
        </w:tabs>
        <w:ind w:left="818" w:hanging="336"/>
        <w:jc w:val="both"/>
        <w:rPr/>
      </w:pPr>
      <w:bookmarkStart w:colFirst="0" w:colLast="0" w:name="_heading=h.701887ygc4k7" w:id="14"/>
      <w:bookmarkEnd w:id="14"/>
      <w:r w:rsidDel="00000000" w:rsidR="00000000" w:rsidRPr="00000000">
        <w:rPr>
          <w:rtl w:val="0"/>
        </w:rPr>
        <w:t xml:space="preserve">Personal Protective Equipment:</w:t>
      </w:r>
    </w:p>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 w:line="244" w:lineRule="auto"/>
        <w:ind w:left="808" w:right="141"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All competing team members will at all times during the challenge wear suitable clothing and personal protective equipment as approved by FENZ or their agency. As a minimum, suitable turn out gear, coveralls, safety boots, eye protection (in the form of safety glasses).</w:t>
      </w:r>
    </w:p>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4" w:lineRule="auto"/>
        <w:ind w:left="808" w:right="144"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In keeping with occupational health and safety work practices, teams are required to supply and use their own latex gloves and other consumable personal protective equipment supplies.</w:t>
      </w:r>
    </w:p>
    <w:p w:rsidR="00000000" w:rsidDel="00000000" w:rsidP="00000000" w:rsidRDefault="00000000" w:rsidRPr="00000000" w14:paraId="000000AD">
      <w:pPr>
        <w:spacing w:line="153" w:lineRule="auto"/>
        <w:jc w:val="center"/>
        <w:rPr>
          <w:sz w:val="15"/>
          <w:szCs w:val="15"/>
        </w:rPr>
      </w:pPr>
      <w:r w:rsidDel="00000000" w:rsidR="00000000" w:rsidRPr="00000000">
        <w:rPr>
          <w:rtl w:val="0"/>
        </w:rPr>
      </w:r>
    </w:p>
    <w:p w:rsidR="00000000" w:rsidDel="00000000" w:rsidP="00000000" w:rsidRDefault="00000000" w:rsidRPr="00000000" w14:paraId="000000AE">
      <w:pPr>
        <w:pStyle w:val="Heading1"/>
        <w:numPr>
          <w:ilvl w:val="0"/>
          <w:numId w:val="1"/>
        </w:numPr>
        <w:tabs>
          <w:tab w:val="left" w:leader="none" w:pos="818"/>
        </w:tabs>
        <w:spacing w:before="253" w:lineRule="auto"/>
        <w:ind w:left="818" w:hanging="336"/>
        <w:jc w:val="both"/>
        <w:rPr/>
      </w:pPr>
      <w:bookmarkStart w:colFirst="0" w:colLast="0" w:name="_heading=h.ckype9nr0izf" w:id="15"/>
      <w:bookmarkEnd w:id="15"/>
      <w:r w:rsidDel="00000000" w:rsidR="00000000" w:rsidRPr="00000000">
        <w:rPr>
          <w:rtl w:val="0"/>
        </w:rPr>
        <w:t xml:space="preserve">Challenge safety:</w:t>
      </w:r>
    </w:p>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1" w:line="246.99999999999994" w:lineRule="auto"/>
        <w:ind w:left="808" w:right="145"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Where the command “STILL” or “FREEZE” or where a whistle is blown, ALL members of the team will immediately stop their actions. This command indicates that a safety problem exists. Time will be stopped until the safety issue is rectified. Once addressed the Assessor Panel Leader will give the instruction for the team to continue and the clock will re-commence.</w:t>
      </w:r>
    </w:p>
    <w:p w:rsidR="00000000" w:rsidDel="00000000" w:rsidP="00000000" w:rsidRDefault="00000000" w:rsidRPr="00000000" w14:paraId="000000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6.99999999999994" w:lineRule="auto"/>
        <w:ind w:left="808" w:right="144"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If there is any other safety stoppages during the same evolution, the time will not stop and the team will have to rectify the situation while the clock continues to run.</w:t>
      </w:r>
    </w:p>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6.99999999999994" w:lineRule="auto"/>
        <w:ind w:left="808" w:right="146"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The above safety calls can be made by any of the Assessors or Safety Officers. If the problem can’t be rectified the CPFBA technical panel may disqualify the team or cancel the evolution.</w:t>
      </w:r>
    </w:p>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5">
      <w:pPr>
        <w:pStyle w:val="Heading1"/>
        <w:numPr>
          <w:ilvl w:val="0"/>
          <w:numId w:val="1"/>
        </w:numPr>
        <w:tabs>
          <w:tab w:val="left" w:leader="none" w:pos="818"/>
        </w:tabs>
        <w:spacing w:before="1" w:lineRule="auto"/>
        <w:ind w:left="818" w:hanging="336"/>
        <w:jc w:val="both"/>
        <w:rPr/>
      </w:pPr>
      <w:bookmarkStart w:colFirst="0" w:colLast="0" w:name="_heading=h.a9hkgrmu61sj" w:id="16"/>
      <w:bookmarkEnd w:id="16"/>
      <w:r w:rsidDel="00000000" w:rsidR="00000000" w:rsidRPr="00000000">
        <w:rPr>
          <w:rtl w:val="0"/>
        </w:rPr>
        <w:t xml:space="preserve">Timing:</w:t>
      </w:r>
    </w:p>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 w:line="246.99999999999994" w:lineRule="auto"/>
        <w:ind w:left="820" w:right="143"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Assessors will be responsible for accurate timing of the scenario. The Assessor Panel Leader will call “time” when time has elapsed. Alternatively, the team leader will call “time” before the available time has elapsed, when the casualty has been treated and the Team Leader believes the team has completed the scenario.</w:t>
      </w:r>
    </w:p>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8">
      <w:pPr>
        <w:pStyle w:val="Heading1"/>
        <w:numPr>
          <w:ilvl w:val="0"/>
          <w:numId w:val="1"/>
        </w:numPr>
        <w:tabs>
          <w:tab w:val="left" w:leader="none" w:pos="818"/>
        </w:tabs>
        <w:ind w:left="818" w:hanging="336"/>
        <w:jc w:val="both"/>
        <w:rPr/>
      </w:pPr>
      <w:bookmarkStart w:colFirst="0" w:colLast="0" w:name="_heading=h.97knsrqspd49" w:id="17"/>
      <w:bookmarkEnd w:id="17"/>
      <w:r w:rsidDel="00000000" w:rsidR="00000000" w:rsidRPr="00000000">
        <w:rPr>
          <w:rtl w:val="0"/>
        </w:rPr>
        <w:t xml:space="preserve">Casualties:</w:t>
      </w:r>
    </w:p>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1" w:line="240" w:lineRule="auto"/>
        <w:ind w:left="806" w:right="0"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Live people and manikins will be used in this Challenge.</w:t>
      </w:r>
    </w:p>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6.99999999999994" w:lineRule="auto"/>
        <w:ind w:left="806" w:right="143"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Teams will be expected to assess the casualties for injury and provide treatment consistent with the injuries they find and their skills. Specific consideration should be given to maintaining the dignity of the casualties in this public training environment.</w:t>
      </w:r>
    </w:p>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4" w:lineRule="auto"/>
        <w:ind w:left="806" w:right="147"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Manikins will be used to represent live or deceased persons. Deceased manikins will be clearly identified.</w:t>
      </w:r>
    </w:p>
    <w:p w:rsidR="00000000" w:rsidDel="00000000" w:rsidP="00000000" w:rsidRDefault="00000000" w:rsidRPr="00000000" w14:paraId="000000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F">
      <w:pPr>
        <w:rPr>
          <w:b w:val="1"/>
        </w:rPr>
      </w:pPr>
      <w:r w:rsidDel="00000000" w:rsidR="00000000" w:rsidRPr="00000000">
        <w:br w:type="page"/>
      </w:r>
      <w:r w:rsidDel="00000000" w:rsidR="00000000" w:rsidRPr="00000000">
        <w:rPr>
          <w:rtl w:val="0"/>
        </w:rPr>
      </w:r>
    </w:p>
    <w:p w:rsidR="00000000" w:rsidDel="00000000" w:rsidP="00000000" w:rsidRDefault="00000000" w:rsidRPr="00000000" w14:paraId="000000C0">
      <w:pPr>
        <w:pStyle w:val="Heading1"/>
        <w:numPr>
          <w:ilvl w:val="0"/>
          <w:numId w:val="1"/>
        </w:numPr>
        <w:tabs>
          <w:tab w:val="left" w:leader="none" w:pos="818"/>
        </w:tabs>
        <w:ind w:left="818" w:hanging="336"/>
        <w:rPr/>
      </w:pPr>
      <w:bookmarkStart w:colFirst="0" w:colLast="0" w:name="_heading=h.fby977e2gung" w:id="18"/>
      <w:bookmarkEnd w:id="18"/>
      <w:r w:rsidDel="00000000" w:rsidR="00000000" w:rsidRPr="00000000">
        <w:rPr>
          <w:rtl w:val="0"/>
        </w:rPr>
        <w:t xml:space="preserve">Non-attendance of team:</w:t>
      </w:r>
    </w:p>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 w:line="244" w:lineRule="auto"/>
        <w:ind w:left="808" w:right="148"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In the event of a ‘No Show’ by any registered team at their appointed time for equipment inspection, the CPFBA may disqualify them from that class.</w:t>
      </w:r>
    </w:p>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15"/>
          <w:szCs w:val="15"/>
          <w:u w:val="none"/>
          <w:shd w:fill="auto" w:val="clear"/>
          <w:vertAlign w:val="baseline"/>
        </w:rPr>
      </w:pPr>
      <w:r w:rsidDel="00000000" w:rsidR="00000000" w:rsidRPr="00000000">
        <w:rPr>
          <w:rtl w:val="0"/>
        </w:rPr>
      </w:r>
    </w:p>
    <w:p w:rsidR="00000000" w:rsidDel="00000000" w:rsidP="00000000" w:rsidRDefault="00000000" w:rsidRPr="00000000" w14:paraId="000000C3">
      <w:pPr>
        <w:pStyle w:val="Heading1"/>
        <w:numPr>
          <w:ilvl w:val="0"/>
          <w:numId w:val="1"/>
        </w:numPr>
        <w:tabs>
          <w:tab w:val="left" w:leader="none" w:pos="818"/>
        </w:tabs>
        <w:spacing w:before="88" w:lineRule="auto"/>
        <w:ind w:left="818" w:hanging="336"/>
        <w:jc w:val="both"/>
        <w:rPr/>
      </w:pPr>
      <w:bookmarkStart w:colFirst="0" w:colLast="0" w:name="_heading=h.62rjwqx4dmk9" w:id="19"/>
      <w:bookmarkEnd w:id="19"/>
      <w:r w:rsidDel="00000000" w:rsidR="00000000" w:rsidRPr="00000000">
        <w:rPr>
          <w:rtl w:val="0"/>
        </w:rPr>
        <w:t xml:space="preserve">Information:</w:t>
      </w:r>
    </w:p>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 w:line="244" w:lineRule="auto"/>
        <w:ind w:left="808" w:right="143"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The CPFBA reserve the right to use any and all information that may be obtained from the Challenge and its participants for educational purposes.</w:t>
      </w:r>
    </w:p>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6">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18"/>
        </w:tabs>
        <w:spacing w:after="0" w:before="1" w:line="240" w:lineRule="auto"/>
        <w:ind w:left="818" w:right="0" w:hanging="336"/>
        <w:jc w:val="both"/>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Team Briefing</w:t>
      </w:r>
    </w:p>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 w:line="246.99999999999994" w:lineRule="auto"/>
        <w:ind w:left="808" w:right="142"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 briefing will be held at a time to be notified prior to the Challenge. It is mandatory for all teams to attend. </w:t>
      </w:r>
    </w:p>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9">
      <w:pPr>
        <w:pStyle w:val="Heading1"/>
        <w:numPr>
          <w:ilvl w:val="0"/>
          <w:numId w:val="1"/>
        </w:numPr>
        <w:tabs>
          <w:tab w:val="left" w:leader="none" w:pos="818"/>
        </w:tabs>
        <w:ind w:left="818" w:hanging="336"/>
        <w:jc w:val="both"/>
        <w:rPr/>
      </w:pPr>
      <w:bookmarkStart w:colFirst="0" w:colLast="0" w:name="_heading=h.dimh6d8lv29n" w:id="20"/>
      <w:bookmarkEnd w:id="20"/>
      <w:r w:rsidDel="00000000" w:rsidR="00000000" w:rsidRPr="00000000">
        <w:rPr>
          <w:rtl w:val="0"/>
        </w:rPr>
        <w:t xml:space="preserve">Determination of Results:</w:t>
      </w:r>
    </w:p>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 w:line="246.99999999999994" w:lineRule="auto"/>
        <w:ind w:left="808" w:right="146"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The CPFBA will determine the prizes to be awarded from year to year. Determination of results will be based on the following criteria:</w:t>
      </w:r>
    </w:p>
    <w:p w:rsidR="00000000" w:rsidDel="00000000" w:rsidP="00000000" w:rsidRDefault="00000000" w:rsidRPr="00000000" w14:paraId="000000CB">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tabs>
          <w:tab w:val="left" w:leader="none" w:pos="1157"/>
          <w:tab w:val="left" w:leader="none" w:pos="1159"/>
        </w:tabs>
        <w:spacing w:after="0" w:before="0" w:line="246.99999999999994" w:lineRule="auto"/>
        <w:ind w:left="1159" w:right="143" w:hanging="339.00000000000006"/>
        <w:jc w:val="both"/>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Rankings will be allocated for each assessor in such a manner that the team that scores the highest score from an assessor will be given a ‘rank score’ equal to the number of teams in the challenge. The team that scores the next highest score from that assessor will be allocated a ‘rank score’ one less and so on. The team that scores the lowest from that assessor will be allocated a ‘rank score’ of 1.</w:t>
      </w:r>
    </w:p>
    <w:p w:rsidR="00000000" w:rsidDel="00000000" w:rsidP="00000000" w:rsidRDefault="00000000" w:rsidRPr="00000000" w14:paraId="000000CC">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tabs>
          <w:tab w:val="left" w:leader="none" w:pos="1157"/>
        </w:tabs>
        <w:spacing w:after="0" w:before="0" w:line="266" w:lineRule="auto"/>
        <w:ind w:left="1157" w:right="0" w:hanging="337"/>
        <w:jc w:val="both"/>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Rank scores for each team from the different assessors will be added together.</w:t>
      </w:r>
    </w:p>
    <w:p w:rsidR="00000000" w:rsidDel="00000000" w:rsidP="00000000" w:rsidRDefault="00000000" w:rsidRPr="00000000" w14:paraId="000000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E">
      <w:pPr>
        <w:ind w:left="808" w:firstLine="0"/>
        <w:jc w:val="both"/>
        <w:rPr>
          <w:b w:val="1"/>
        </w:rPr>
      </w:pPr>
      <w:r w:rsidDel="00000000" w:rsidR="00000000" w:rsidRPr="00000000">
        <w:rPr>
          <w:b w:val="1"/>
          <w:rtl w:val="0"/>
        </w:rPr>
        <w:t xml:space="preserve">Count back procedure:</w:t>
      </w:r>
    </w:p>
    <w:p w:rsidR="00000000" w:rsidDel="00000000" w:rsidP="00000000" w:rsidRDefault="00000000" w:rsidRPr="00000000" w14:paraId="000000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808" w:right="0"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Where two teams are tied the following count back process will apply:</w:t>
      </w:r>
    </w:p>
    <w:p w:rsidR="00000000" w:rsidDel="00000000" w:rsidP="00000000" w:rsidRDefault="00000000" w:rsidRPr="00000000" w14:paraId="000000D0">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tabs>
          <w:tab w:val="left" w:leader="none" w:pos="1147"/>
          <w:tab w:val="left" w:leader="none" w:pos="1149"/>
        </w:tabs>
        <w:spacing w:after="0" w:before="6" w:line="244" w:lineRule="auto"/>
        <w:ind w:left="1149" w:right="145" w:hanging="341.0000000000001"/>
        <w:jc w:val="both"/>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The first category on each assessor’s score sheet will be summed. The winner will be the team whose score is the highest.</w:t>
      </w:r>
    </w:p>
    <w:p w:rsidR="00000000" w:rsidDel="00000000" w:rsidP="00000000" w:rsidRDefault="00000000" w:rsidRPr="00000000" w14:paraId="000000D1">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tabs>
          <w:tab w:val="left" w:leader="none" w:pos="1147"/>
          <w:tab w:val="left" w:leader="none" w:pos="1149"/>
        </w:tabs>
        <w:spacing w:after="0" w:before="2" w:line="244" w:lineRule="auto"/>
        <w:ind w:left="1149" w:right="143" w:hanging="341.0000000000001"/>
        <w:jc w:val="both"/>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If the scores remain equal, the procedure will be determined with the next category down on the score sheets and so on until a difference is found.</w:t>
      </w:r>
    </w:p>
    <w:p w:rsidR="00000000" w:rsidDel="00000000" w:rsidP="00000000" w:rsidRDefault="00000000" w:rsidRPr="00000000" w14:paraId="000000D2">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tabs>
          <w:tab w:val="left" w:leader="none" w:pos="1147"/>
          <w:tab w:val="left" w:leader="none" w:pos="1149"/>
        </w:tabs>
        <w:spacing w:after="0" w:before="2" w:line="244" w:lineRule="auto"/>
        <w:ind w:left="1149" w:right="144" w:hanging="341.0000000000001"/>
        <w:jc w:val="both"/>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If every single category on the score sheets are the same, the award will be declared a dead heat and no prize at the next level down will be awarded (i.e. if a dead heat for winner, no 2</w:t>
      </w:r>
      <w:r w:rsidDel="00000000" w:rsidR="00000000" w:rsidRPr="00000000">
        <w:rPr>
          <w:rFonts w:ascii="Arial" w:cs="Arial" w:eastAsia="Arial" w:hAnsi="Arial"/>
          <w:b w:val="0"/>
          <w:i w:val="0"/>
          <w:smallCaps w:val="0"/>
          <w:strike w:val="0"/>
          <w:color w:val="000000"/>
          <w:sz w:val="25"/>
          <w:szCs w:val="25"/>
          <w:u w:val="none"/>
          <w:shd w:fill="auto" w:val="clear"/>
          <w:vertAlign w:val="superscript"/>
          <w:rtl w:val="0"/>
        </w:rPr>
        <w:t xml:space="preserve">nd </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prize).</w:t>
      </w:r>
    </w:p>
    <w:p w:rsidR="00000000" w:rsidDel="00000000" w:rsidP="00000000" w:rsidRDefault="00000000" w:rsidRPr="00000000" w14:paraId="000000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4">
      <w:pPr>
        <w:pStyle w:val="Heading1"/>
        <w:numPr>
          <w:ilvl w:val="0"/>
          <w:numId w:val="1"/>
        </w:numPr>
        <w:tabs>
          <w:tab w:val="left" w:leader="none" w:pos="818"/>
        </w:tabs>
        <w:ind w:left="818" w:hanging="336"/>
        <w:jc w:val="both"/>
        <w:rPr/>
      </w:pPr>
      <w:bookmarkStart w:colFirst="0" w:colLast="0" w:name="_heading=h.v9q81qaj03g5" w:id="21"/>
      <w:bookmarkEnd w:id="21"/>
      <w:r w:rsidDel="00000000" w:rsidR="00000000" w:rsidRPr="00000000">
        <w:rPr>
          <w:rtl w:val="0"/>
        </w:rPr>
        <w:t xml:space="preserve">Disqualification:</w:t>
      </w:r>
    </w:p>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1" w:line="244" w:lineRule="auto"/>
        <w:ind w:left="808" w:right="146"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Any team or team member that does not adhere to these rules or brings disrepute upon the Challenge may be disqualified.</w:t>
      </w:r>
    </w:p>
    <w:p w:rsidR="00000000" w:rsidDel="00000000" w:rsidP="00000000" w:rsidRDefault="00000000" w:rsidRPr="00000000" w14:paraId="000000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6.99999999999994" w:lineRule="auto"/>
        <w:ind w:left="808" w:right="143"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Any matter concerning the possibility of a team disqualification or a matter bringing the Challenge into disrepute will be heard by the CPFBA technical panel. Any decision made by this group will be final.</w:t>
      </w:r>
    </w:p>
    <w:p w:rsidR="00000000" w:rsidDel="00000000" w:rsidP="00000000" w:rsidRDefault="00000000" w:rsidRPr="00000000" w14:paraId="000000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6.99999999999994" w:lineRule="auto"/>
        <w:ind w:left="808" w:right="142"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Spectators or team supporters may barrack and encourage teams in the spirit of fair play; however any “coaching”, including calling time remaining, from the spectators or team supporters will result in a “Freeze” being called, but the clock will continue to run. The Assessor panel leader will give a warning to the offending person or persons. Any subsequent coaching call will result in time being called on the participating team.</w:t>
      </w:r>
    </w:p>
    <w:p w:rsidR="00000000" w:rsidDel="00000000" w:rsidP="00000000" w:rsidRDefault="00000000" w:rsidRPr="00000000" w14:paraId="000000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sectPr>
      <w:type w:val="nextPage"/>
      <w:pgSz w:h="15840" w:w="12240" w:orient="portrait"/>
      <w:pgMar w:bottom="1240" w:top="1060" w:left="1440" w:right="1440" w:header="685" w:footer="104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ambria"/>
  <w:font w:name="Times New Roman"/>
  <w:font w:name="Calibri"/>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63500</wp:posOffset>
              </wp:positionH>
              <wp:positionV relativeFrom="paragraph">
                <wp:posOffset>9486900</wp:posOffset>
              </wp:positionV>
              <wp:extent cx="5808345" cy="35559"/>
              <wp:effectExtent b="0" l="0" r="0" t="0"/>
              <wp:wrapNone/>
              <wp:docPr id="21" name=""/>
              <a:graphic>
                <a:graphicData uri="http://schemas.microsoft.com/office/word/2010/wordprocessingShape">
                  <wps:wsp>
                    <wps:cNvSpPr/>
                    <wps:cNvPr id="7" name="Shape 7"/>
                    <wps:spPr>
                      <a:xfrm>
                        <a:off x="2446590" y="3766983"/>
                        <a:ext cx="5798820" cy="26034"/>
                      </a:xfrm>
                      <a:custGeom>
                        <a:rect b="b" l="l" r="r" t="t"/>
                        <a:pathLst>
                          <a:path extrusionOk="0" h="26034" w="5798820">
                            <a:moveTo>
                              <a:pt x="5798819" y="25907"/>
                            </a:moveTo>
                            <a:lnTo>
                              <a:pt x="0" y="25907"/>
                            </a:lnTo>
                            <a:lnTo>
                              <a:pt x="0" y="0"/>
                            </a:lnTo>
                            <a:lnTo>
                              <a:pt x="5798819" y="0"/>
                            </a:lnTo>
                            <a:lnTo>
                              <a:pt x="5798819" y="25907"/>
                            </a:lnTo>
                            <a:close/>
                          </a:path>
                        </a:pathLst>
                      </a:custGeom>
                      <a:solidFill>
                        <a:srgbClr val="000000"/>
                      </a:solidFill>
                      <a:ln>
                        <a:noFill/>
                      </a:ln>
                    </wps:spPr>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column">
                <wp:posOffset>63500</wp:posOffset>
              </wp:positionH>
              <wp:positionV relativeFrom="paragraph">
                <wp:posOffset>9486900</wp:posOffset>
              </wp:positionV>
              <wp:extent cx="5808345" cy="35559"/>
              <wp:effectExtent b="0" l="0" r="0" t="0"/>
              <wp:wrapNone/>
              <wp:docPr id="21" name="image7.png"/>
              <a:graphic>
                <a:graphicData uri="http://schemas.openxmlformats.org/drawingml/2006/picture">
                  <pic:pic>
                    <pic:nvPicPr>
                      <pic:cNvPr id="0" name="image7.png"/>
                      <pic:cNvPicPr preferRelativeResize="0"/>
                    </pic:nvPicPr>
                    <pic:blipFill>
                      <a:blip r:embed="rId1"/>
                      <a:srcRect/>
                      <a:stretch>
                        <a:fillRect/>
                      </a:stretch>
                    </pic:blipFill>
                    <pic:spPr>
                      <a:xfrm>
                        <a:off x="0" y="0"/>
                        <a:ext cx="5808345" cy="35559"/>
                      </a:xfrm>
                      <a:prstGeom prst="rect"/>
                      <a:ln/>
                    </pic:spPr>
                  </pic:pic>
                </a:graphicData>
              </a:graphic>
            </wp:anchor>
          </w:drawing>
        </mc:Fallback>
      </mc:AlternateConten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63500</wp:posOffset>
              </wp:positionH>
              <wp:positionV relativeFrom="paragraph">
                <wp:posOffset>9245600</wp:posOffset>
              </wp:positionV>
              <wp:extent cx="580390" cy="142240"/>
              <wp:effectExtent b="0" l="0" r="0" t="0"/>
              <wp:wrapNone/>
              <wp:docPr id="19" name=""/>
              <a:graphic>
                <a:graphicData uri="http://schemas.microsoft.com/office/word/2010/wordprocessingShape">
                  <wps:wsp>
                    <wps:cNvSpPr/>
                    <wps:cNvPr id="5" name="Shape 5"/>
                    <wps:spPr>
                      <a:xfrm>
                        <a:off x="5060568" y="3713643"/>
                        <a:ext cx="570865" cy="132715"/>
                      </a:xfrm>
                      <a:prstGeom prst="rect">
                        <a:avLst/>
                      </a:prstGeom>
                      <a:noFill/>
                      <a:ln>
                        <a:noFill/>
                      </a:ln>
                    </wps:spPr>
                    <wps:txbx>
                      <w:txbxContent>
                        <w:p w:rsidR="00000000" w:rsidDel="00000000" w:rsidP="00000000" w:rsidRDefault="00000000" w:rsidRPr="00000000">
                          <w:pPr>
                            <w:spacing w:after="0" w:before="16.00000023841858" w:line="240"/>
                            <w:ind w:left="20" w:right="0" w:firstLine="20"/>
                            <w:jc w:val="left"/>
                            <w:textDirection w:val="btLr"/>
                          </w:pPr>
                          <w:r w:rsidDel="00000000" w:rsidR="00000000" w:rsidRPr="00000000">
                            <w:rPr>
                              <w:rFonts w:ascii="Arial" w:cs="Arial" w:eastAsia="Arial" w:hAnsi="Arial"/>
                              <w:b w:val="0"/>
                              <w:i w:val="0"/>
                              <w:smallCaps w:val="0"/>
                              <w:strike w:val="0"/>
                              <w:color w:val="000000"/>
                              <w:sz w:val="15"/>
                              <w:vertAlign w:val="baseline"/>
                            </w:rPr>
                            <w:t xml:space="preserve">Page  PAGE 1 of  NUMPAGES 10</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column">
                <wp:posOffset>63500</wp:posOffset>
              </wp:positionH>
              <wp:positionV relativeFrom="paragraph">
                <wp:posOffset>9245600</wp:posOffset>
              </wp:positionV>
              <wp:extent cx="580390" cy="142240"/>
              <wp:effectExtent b="0" l="0" r="0" t="0"/>
              <wp:wrapNone/>
              <wp:docPr id="19" name="image5.png"/>
              <a:graphic>
                <a:graphicData uri="http://schemas.openxmlformats.org/drawingml/2006/picture">
                  <pic:pic>
                    <pic:nvPicPr>
                      <pic:cNvPr id="0" name="image5.png"/>
                      <pic:cNvPicPr preferRelativeResize="0"/>
                    </pic:nvPicPr>
                    <pic:blipFill>
                      <a:blip r:embed="rId1"/>
                      <a:srcRect/>
                      <a:stretch>
                        <a:fillRect/>
                      </a:stretch>
                    </pic:blipFill>
                    <pic:spPr>
                      <a:xfrm>
                        <a:off x="0" y="0"/>
                        <a:ext cx="580390" cy="142240"/>
                      </a:xfrm>
                      <a:prstGeom prst="rect"/>
                      <a:ln/>
                    </pic:spPr>
                  </pic:pic>
                </a:graphicData>
              </a:graphic>
            </wp:anchor>
          </w:drawing>
        </mc:Fallback>
      </mc:AlternateConten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5130800</wp:posOffset>
              </wp:positionH>
              <wp:positionV relativeFrom="paragraph">
                <wp:posOffset>9245600</wp:posOffset>
              </wp:positionV>
              <wp:extent cx="716915" cy="142240"/>
              <wp:effectExtent b="0" l="0" r="0" t="0"/>
              <wp:wrapNone/>
              <wp:docPr id="24" name=""/>
              <a:graphic>
                <a:graphicData uri="http://schemas.microsoft.com/office/word/2010/wordprocessingShape">
                  <wps:wsp>
                    <wps:cNvSpPr/>
                    <wps:cNvPr id="10" name="Shape 10"/>
                    <wps:spPr>
                      <a:xfrm>
                        <a:off x="4992305" y="3713643"/>
                        <a:ext cx="707390" cy="132715"/>
                      </a:xfrm>
                      <a:prstGeom prst="rect">
                        <a:avLst/>
                      </a:prstGeom>
                      <a:noFill/>
                      <a:ln>
                        <a:noFill/>
                      </a:ln>
                    </wps:spPr>
                    <wps:txbx>
                      <w:txbxContent>
                        <w:p w:rsidR="00000000" w:rsidDel="00000000" w:rsidP="00000000" w:rsidRDefault="00000000" w:rsidRPr="00000000">
                          <w:pPr>
                            <w:spacing w:after="0" w:before="16.00000023841858" w:line="240"/>
                            <w:ind w:left="20" w:right="0" w:firstLine="20"/>
                            <w:jc w:val="right"/>
                            <w:textDirection w:val="btLr"/>
                          </w:pPr>
                          <w:r w:rsidDel="00000000" w:rsidR="00000000" w:rsidRPr="00000000">
                            <w:rPr>
                              <w:rFonts w:ascii="Arial" w:cs="Arial" w:eastAsia="Arial" w:hAnsi="Arial"/>
                              <w:b w:val="0"/>
                              <w:i w:val="0"/>
                              <w:smallCaps w:val="0"/>
                              <w:strike w:val="0"/>
                              <w:color w:val="000000"/>
                              <w:sz w:val="15"/>
                              <w:vertAlign w:val="baseline"/>
                            </w:rPr>
                            <w:t xml:space="preserve">April 2025</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column">
                <wp:posOffset>5130800</wp:posOffset>
              </wp:positionH>
              <wp:positionV relativeFrom="paragraph">
                <wp:posOffset>9245600</wp:posOffset>
              </wp:positionV>
              <wp:extent cx="716915" cy="142240"/>
              <wp:effectExtent b="0" l="0" r="0" t="0"/>
              <wp:wrapNone/>
              <wp:docPr id="24" name="image10.png"/>
              <a:graphic>
                <a:graphicData uri="http://schemas.openxmlformats.org/drawingml/2006/picture">
                  <pic:pic>
                    <pic:nvPicPr>
                      <pic:cNvPr id="0" name="image10.png"/>
                      <pic:cNvPicPr preferRelativeResize="0"/>
                    </pic:nvPicPr>
                    <pic:blipFill>
                      <a:blip r:embed="rId1"/>
                      <a:srcRect/>
                      <a:stretch>
                        <a:fillRect/>
                      </a:stretch>
                    </pic:blipFill>
                    <pic:spPr>
                      <a:xfrm>
                        <a:off x="0" y="0"/>
                        <a:ext cx="716915" cy="142240"/>
                      </a:xfrm>
                      <a:prstGeom prst="rect"/>
                      <a:ln/>
                    </pic:spPr>
                  </pic:pic>
                </a:graphicData>
              </a:graphic>
            </wp:anchor>
          </w:drawing>
        </mc:Fallback>
      </mc:AlternateConten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63500</wp:posOffset>
              </wp:positionH>
              <wp:positionV relativeFrom="paragraph">
                <wp:posOffset>9499600</wp:posOffset>
              </wp:positionV>
              <wp:extent cx="2314575" cy="152400"/>
              <wp:effectExtent b="0" l="0" r="0" t="0"/>
              <wp:wrapNone/>
              <wp:docPr id="16" name=""/>
              <a:graphic>
                <a:graphicData uri="http://schemas.microsoft.com/office/word/2010/wordprocessingShape">
                  <wps:wsp>
                    <wps:cNvSpPr/>
                    <wps:cNvPr id="2" name="Shape 2"/>
                    <wps:spPr>
                      <a:xfrm>
                        <a:off x="4193475" y="3708563"/>
                        <a:ext cx="2305050" cy="142875"/>
                      </a:xfrm>
                      <a:prstGeom prst="rect">
                        <a:avLst/>
                      </a:prstGeom>
                      <a:noFill/>
                      <a:ln>
                        <a:noFill/>
                      </a:ln>
                    </wps:spPr>
                    <wps:txbx>
                      <w:txbxContent>
                        <w:p w:rsidR="00000000" w:rsidDel="00000000" w:rsidP="00000000" w:rsidRDefault="00000000" w:rsidRPr="00000000">
                          <w:pPr>
                            <w:spacing w:after="0" w:before="16.00000023841858" w:line="240"/>
                            <w:ind w:left="20" w:right="0" w:firstLine="20"/>
                            <w:jc w:val="left"/>
                            <w:textDirection w:val="btLr"/>
                          </w:pPr>
                          <w:r w:rsidDel="00000000" w:rsidR="00000000" w:rsidRPr="00000000">
                            <w:rPr>
                              <w:rFonts w:ascii="Arial" w:cs="Arial" w:eastAsia="Arial" w:hAnsi="Arial"/>
                              <w:b w:val="0"/>
                              <w:i w:val="0"/>
                              <w:smallCaps w:val="0"/>
                              <w:strike w:val="0"/>
                              <w:color w:val="000000"/>
                              <w:sz w:val="15"/>
                              <w:vertAlign w:val="baseline"/>
                            </w:rPr>
                            <w:t xml:space="preserve">Canterbury Provincial Fire Brigades Association</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column">
                <wp:posOffset>63500</wp:posOffset>
              </wp:positionH>
              <wp:positionV relativeFrom="paragraph">
                <wp:posOffset>9499600</wp:posOffset>
              </wp:positionV>
              <wp:extent cx="2314575" cy="152400"/>
              <wp:effectExtent b="0" l="0" r="0" t="0"/>
              <wp:wrapNone/>
              <wp:docPr id="16" name="image2.png"/>
              <a:graphic>
                <a:graphicData uri="http://schemas.openxmlformats.org/drawingml/2006/picture">
                  <pic:pic>
                    <pic:nvPicPr>
                      <pic:cNvPr id="0" name="image2.png"/>
                      <pic:cNvPicPr preferRelativeResize="0"/>
                    </pic:nvPicPr>
                    <pic:blipFill>
                      <a:blip r:embed="rId1"/>
                      <a:srcRect/>
                      <a:stretch>
                        <a:fillRect/>
                      </a:stretch>
                    </pic:blipFill>
                    <pic:spPr>
                      <a:xfrm>
                        <a:off x="0" y="0"/>
                        <a:ext cx="2314575" cy="152400"/>
                      </a:xfrm>
                      <a:prstGeom prst="rect"/>
                      <a:ln/>
                    </pic:spPr>
                  </pic:pic>
                </a:graphicData>
              </a:graphic>
            </wp:anchor>
          </w:drawing>
        </mc:Fallback>
      </mc:AlternateConten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63500</wp:posOffset>
              </wp:positionH>
              <wp:positionV relativeFrom="paragraph">
                <wp:posOffset>9486900</wp:posOffset>
              </wp:positionV>
              <wp:extent cx="5808345" cy="35559"/>
              <wp:effectExtent b="0" l="0" r="0" t="0"/>
              <wp:wrapNone/>
              <wp:docPr id="18" name=""/>
              <a:graphic>
                <a:graphicData uri="http://schemas.microsoft.com/office/word/2010/wordprocessingShape">
                  <wps:wsp>
                    <wps:cNvSpPr/>
                    <wps:cNvPr id="4" name="Shape 4"/>
                    <wps:spPr>
                      <a:xfrm>
                        <a:off x="2446590" y="3766983"/>
                        <a:ext cx="5798820" cy="26034"/>
                      </a:xfrm>
                      <a:custGeom>
                        <a:rect b="b" l="l" r="r" t="t"/>
                        <a:pathLst>
                          <a:path extrusionOk="0" h="26034" w="5798820">
                            <a:moveTo>
                              <a:pt x="5798819" y="25907"/>
                            </a:moveTo>
                            <a:lnTo>
                              <a:pt x="0" y="25907"/>
                            </a:lnTo>
                            <a:lnTo>
                              <a:pt x="0" y="0"/>
                            </a:lnTo>
                            <a:lnTo>
                              <a:pt x="5798819" y="0"/>
                            </a:lnTo>
                            <a:lnTo>
                              <a:pt x="5798819" y="25907"/>
                            </a:lnTo>
                            <a:close/>
                          </a:path>
                        </a:pathLst>
                      </a:custGeom>
                      <a:solidFill>
                        <a:srgbClr val="000000"/>
                      </a:solidFill>
                      <a:ln>
                        <a:noFill/>
                      </a:ln>
                    </wps:spPr>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column">
                <wp:posOffset>63500</wp:posOffset>
              </wp:positionH>
              <wp:positionV relativeFrom="paragraph">
                <wp:posOffset>9486900</wp:posOffset>
              </wp:positionV>
              <wp:extent cx="5808345" cy="35559"/>
              <wp:effectExtent b="0" l="0" r="0" t="0"/>
              <wp:wrapNone/>
              <wp:docPr id="18" name="image4.png"/>
              <a:graphic>
                <a:graphicData uri="http://schemas.openxmlformats.org/drawingml/2006/picture">
                  <pic:pic>
                    <pic:nvPicPr>
                      <pic:cNvPr id="0" name="image4.png"/>
                      <pic:cNvPicPr preferRelativeResize="0"/>
                    </pic:nvPicPr>
                    <pic:blipFill>
                      <a:blip r:embed="rId1"/>
                      <a:srcRect/>
                      <a:stretch>
                        <a:fillRect/>
                      </a:stretch>
                    </pic:blipFill>
                    <pic:spPr>
                      <a:xfrm>
                        <a:off x="0" y="0"/>
                        <a:ext cx="5808345" cy="35559"/>
                      </a:xfrm>
                      <a:prstGeom prst="rect"/>
                      <a:ln/>
                    </pic:spPr>
                  </pic:pic>
                </a:graphicData>
              </a:graphic>
            </wp:anchor>
          </w:drawing>
        </mc:Fallback>
      </mc:AlternateConten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63500</wp:posOffset>
              </wp:positionH>
              <wp:positionV relativeFrom="paragraph">
                <wp:posOffset>9245600</wp:posOffset>
              </wp:positionV>
              <wp:extent cx="632460" cy="142240"/>
              <wp:effectExtent b="0" l="0" r="0" t="0"/>
              <wp:wrapNone/>
              <wp:docPr id="22" name=""/>
              <a:graphic>
                <a:graphicData uri="http://schemas.microsoft.com/office/word/2010/wordprocessingShape">
                  <wps:wsp>
                    <wps:cNvSpPr/>
                    <wps:cNvPr id="8" name="Shape 8"/>
                    <wps:spPr>
                      <a:xfrm>
                        <a:off x="5034533" y="3713643"/>
                        <a:ext cx="622935" cy="132715"/>
                      </a:xfrm>
                      <a:prstGeom prst="rect">
                        <a:avLst/>
                      </a:prstGeom>
                      <a:noFill/>
                      <a:ln>
                        <a:noFill/>
                      </a:ln>
                    </wps:spPr>
                    <wps:txbx>
                      <w:txbxContent>
                        <w:p w:rsidR="00000000" w:rsidDel="00000000" w:rsidP="00000000" w:rsidRDefault="00000000" w:rsidRPr="00000000">
                          <w:pPr>
                            <w:spacing w:after="0" w:before="16.00000023841858" w:line="240"/>
                            <w:ind w:left="20" w:right="0" w:firstLine="20"/>
                            <w:jc w:val="left"/>
                            <w:textDirection w:val="btLr"/>
                          </w:pPr>
                          <w:r w:rsidDel="00000000" w:rsidR="00000000" w:rsidRPr="00000000">
                            <w:rPr>
                              <w:rFonts w:ascii="Arial" w:cs="Arial" w:eastAsia="Arial" w:hAnsi="Arial"/>
                              <w:b w:val="0"/>
                              <w:i w:val="0"/>
                              <w:smallCaps w:val="0"/>
                              <w:strike w:val="0"/>
                              <w:color w:val="000000"/>
                              <w:sz w:val="15"/>
                              <w:vertAlign w:val="baseline"/>
                            </w:rPr>
                            <w:t xml:space="preserve">Page  PAGE  \* Arabic  \* MERGEFORMAT 7 of  NUMPAGES  \* Arabic  \* MERGEFORMAT 10</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column">
                <wp:posOffset>63500</wp:posOffset>
              </wp:positionH>
              <wp:positionV relativeFrom="paragraph">
                <wp:posOffset>9245600</wp:posOffset>
              </wp:positionV>
              <wp:extent cx="632460" cy="142240"/>
              <wp:effectExtent b="0" l="0" r="0" t="0"/>
              <wp:wrapNone/>
              <wp:docPr id="22" name="image8.png"/>
              <a:graphic>
                <a:graphicData uri="http://schemas.openxmlformats.org/drawingml/2006/picture">
                  <pic:pic>
                    <pic:nvPicPr>
                      <pic:cNvPr id="0" name="image8.png"/>
                      <pic:cNvPicPr preferRelativeResize="0"/>
                    </pic:nvPicPr>
                    <pic:blipFill>
                      <a:blip r:embed="rId1"/>
                      <a:srcRect/>
                      <a:stretch>
                        <a:fillRect/>
                      </a:stretch>
                    </pic:blipFill>
                    <pic:spPr>
                      <a:xfrm>
                        <a:off x="0" y="0"/>
                        <a:ext cx="632460" cy="142240"/>
                      </a:xfrm>
                      <a:prstGeom prst="rect"/>
                      <a:ln/>
                    </pic:spPr>
                  </pic:pic>
                </a:graphicData>
              </a:graphic>
            </wp:anchor>
          </w:drawing>
        </mc:Fallback>
      </mc:AlternateConten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5130800</wp:posOffset>
              </wp:positionH>
              <wp:positionV relativeFrom="paragraph">
                <wp:posOffset>9245600</wp:posOffset>
              </wp:positionV>
              <wp:extent cx="715645" cy="142240"/>
              <wp:effectExtent b="0" l="0" r="0" t="0"/>
              <wp:wrapNone/>
              <wp:docPr id="20" name=""/>
              <a:graphic>
                <a:graphicData uri="http://schemas.microsoft.com/office/word/2010/wordprocessingShape">
                  <wps:wsp>
                    <wps:cNvSpPr/>
                    <wps:cNvPr id="6" name="Shape 6"/>
                    <wps:spPr>
                      <a:xfrm>
                        <a:off x="4992940" y="3713643"/>
                        <a:ext cx="706120" cy="132715"/>
                      </a:xfrm>
                      <a:prstGeom prst="rect">
                        <a:avLst/>
                      </a:prstGeom>
                      <a:noFill/>
                      <a:ln>
                        <a:noFill/>
                      </a:ln>
                    </wps:spPr>
                    <wps:txbx>
                      <w:txbxContent>
                        <w:p w:rsidR="00000000" w:rsidDel="00000000" w:rsidP="00000000" w:rsidRDefault="00000000" w:rsidRPr="00000000">
                          <w:pPr>
                            <w:spacing w:after="0" w:before="16.00000023841858" w:line="240"/>
                            <w:ind w:left="20" w:right="0" w:firstLine="20"/>
                            <w:jc w:val="right"/>
                            <w:textDirection w:val="btLr"/>
                          </w:pPr>
                          <w:r w:rsidDel="00000000" w:rsidR="00000000" w:rsidRPr="00000000">
                            <w:rPr>
                              <w:rFonts w:ascii="Arial" w:cs="Arial" w:eastAsia="Arial" w:hAnsi="Arial"/>
                              <w:b w:val="0"/>
                              <w:i w:val="0"/>
                              <w:smallCaps w:val="0"/>
                              <w:strike w:val="0"/>
                              <w:color w:val="000000"/>
                              <w:sz w:val="15"/>
                              <w:vertAlign w:val="baseline"/>
                            </w:rPr>
                            <w:t xml:space="preserve">April 2025</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column">
                <wp:posOffset>5130800</wp:posOffset>
              </wp:positionH>
              <wp:positionV relativeFrom="paragraph">
                <wp:posOffset>9245600</wp:posOffset>
              </wp:positionV>
              <wp:extent cx="715645" cy="142240"/>
              <wp:effectExtent b="0" l="0" r="0" t="0"/>
              <wp:wrapNone/>
              <wp:docPr id="20" name="image6.png"/>
              <a:graphic>
                <a:graphicData uri="http://schemas.openxmlformats.org/drawingml/2006/picture">
                  <pic:pic>
                    <pic:nvPicPr>
                      <pic:cNvPr id="0" name="image6.png"/>
                      <pic:cNvPicPr preferRelativeResize="0"/>
                    </pic:nvPicPr>
                    <pic:blipFill>
                      <a:blip r:embed="rId1"/>
                      <a:srcRect/>
                      <a:stretch>
                        <a:fillRect/>
                      </a:stretch>
                    </pic:blipFill>
                    <pic:spPr>
                      <a:xfrm>
                        <a:off x="0" y="0"/>
                        <a:ext cx="715645" cy="142240"/>
                      </a:xfrm>
                      <a:prstGeom prst="rect"/>
                      <a:ln/>
                    </pic:spPr>
                  </pic:pic>
                </a:graphicData>
              </a:graphic>
            </wp:anchor>
          </w:drawing>
        </mc:Fallback>
      </mc:AlternateConten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63500</wp:posOffset>
              </wp:positionH>
              <wp:positionV relativeFrom="paragraph">
                <wp:posOffset>9512300</wp:posOffset>
              </wp:positionV>
              <wp:extent cx="2314575" cy="152400"/>
              <wp:effectExtent b="0" l="0" r="0" t="0"/>
              <wp:wrapNone/>
              <wp:docPr id="23" name=""/>
              <a:graphic>
                <a:graphicData uri="http://schemas.microsoft.com/office/word/2010/wordprocessingShape">
                  <wps:wsp>
                    <wps:cNvSpPr/>
                    <wps:cNvPr id="9" name="Shape 9"/>
                    <wps:spPr>
                      <a:xfrm>
                        <a:off x="4193475" y="3708563"/>
                        <a:ext cx="2305050" cy="142875"/>
                      </a:xfrm>
                      <a:prstGeom prst="rect">
                        <a:avLst/>
                      </a:prstGeom>
                      <a:noFill/>
                      <a:ln>
                        <a:noFill/>
                      </a:ln>
                    </wps:spPr>
                    <wps:txbx>
                      <w:txbxContent>
                        <w:p w:rsidR="00000000" w:rsidDel="00000000" w:rsidP="00000000" w:rsidRDefault="00000000" w:rsidRPr="00000000">
                          <w:pPr>
                            <w:spacing w:after="0" w:before="16.00000023841858" w:line="240"/>
                            <w:ind w:left="20" w:right="0" w:firstLine="20"/>
                            <w:jc w:val="left"/>
                            <w:textDirection w:val="btLr"/>
                          </w:pPr>
                          <w:r w:rsidDel="00000000" w:rsidR="00000000" w:rsidRPr="00000000">
                            <w:rPr>
                              <w:rFonts w:ascii="Arial" w:cs="Arial" w:eastAsia="Arial" w:hAnsi="Arial"/>
                              <w:b w:val="0"/>
                              <w:i w:val="0"/>
                              <w:smallCaps w:val="0"/>
                              <w:strike w:val="0"/>
                              <w:color w:val="000000"/>
                              <w:sz w:val="15"/>
                              <w:vertAlign w:val="baseline"/>
                            </w:rPr>
                            <w:t xml:space="preserve">Canterbury Provincial Fire Brigades Association</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column">
                <wp:posOffset>63500</wp:posOffset>
              </wp:positionH>
              <wp:positionV relativeFrom="paragraph">
                <wp:posOffset>9512300</wp:posOffset>
              </wp:positionV>
              <wp:extent cx="2314575" cy="152400"/>
              <wp:effectExtent b="0" l="0" r="0" t="0"/>
              <wp:wrapNone/>
              <wp:docPr id="23" name="image9.png"/>
              <a:graphic>
                <a:graphicData uri="http://schemas.openxmlformats.org/drawingml/2006/picture">
                  <pic:pic>
                    <pic:nvPicPr>
                      <pic:cNvPr id="0" name="image9.png"/>
                      <pic:cNvPicPr preferRelativeResize="0"/>
                    </pic:nvPicPr>
                    <pic:blipFill>
                      <a:blip r:embed="rId1"/>
                      <a:srcRect/>
                      <a:stretch>
                        <a:fillRect/>
                      </a:stretch>
                    </pic:blipFill>
                    <pic:spPr>
                      <a:xfrm>
                        <a:off x="0" y="0"/>
                        <a:ext cx="2314575" cy="152400"/>
                      </a:xfrm>
                      <a:prstGeom prst="rect"/>
                      <a:ln/>
                    </pic:spPr>
                  </pic:pic>
                </a:graphicData>
              </a:graphic>
            </wp:anchor>
          </w:drawing>
        </mc:Fallback>
      </mc:AlternateConten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Pr>
      <mc:AlternateContent>
        <mc:Choice Requires="wpg">
          <w:drawing>
            <wp:anchor allowOverlap="1" behindDoc="1" distB="0" distT="0" distL="0" distR="0" hidden="0" layoutInCell="1" locked="0" relativeHeight="0" simplePos="0">
              <wp:simplePos x="0" y="0"/>
              <wp:positionH relativeFrom="page">
                <wp:posOffset>1017842</wp:posOffset>
              </wp:positionH>
              <wp:positionV relativeFrom="page">
                <wp:posOffset>633794</wp:posOffset>
              </wp:positionV>
              <wp:extent cx="5823585" cy="26670"/>
              <wp:effectExtent b="0" l="0" r="0" t="0"/>
              <wp:wrapNone/>
              <wp:docPr id="17" name=""/>
              <a:graphic>
                <a:graphicData uri="http://schemas.microsoft.com/office/word/2010/wordprocessingShape">
                  <wps:wsp>
                    <wps:cNvSpPr/>
                    <wps:cNvPr id="3" name="Shape 3"/>
                    <wps:spPr>
                      <a:xfrm>
                        <a:off x="2438970" y="3771428"/>
                        <a:ext cx="5814060" cy="17145"/>
                      </a:xfrm>
                      <a:custGeom>
                        <a:rect b="b" l="l" r="r" t="t"/>
                        <a:pathLst>
                          <a:path extrusionOk="0" h="17145" w="5814060">
                            <a:moveTo>
                              <a:pt x="5814060" y="16764"/>
                            </a:moveTo>
                            <a:lnTo>
                              <a:pt x="0" y="16764"/>
                            </a:lnTo>
                            <a:lnTo>
                              <a:pt x="0" y="0"/>
                            </a:lnTo>
                            <a:lnTo>
                              <a:pt x="5814060" y="0"/>
                            </a:lnTo>
                            <a:lnTo>
                              <a:pt x="5814060" y="16764"/>
                            </a:lnTo>
                            <a:close/>
                          </a:path>
                        </a:pathLst>
                      </a:custGeom>
                      <a:solidFill>
                        <a:srgbClr val="000000"/>
                      </a:solidFill>
                      <a:ln>
                        <a:noFill/>
                      </a:ln>
                    </wps:spPr>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page">
                <wp:posOffset>1017842</wp:posOffset>
              </wp:positionH>
              <wp:positionV relativeFrom="page">
                <wp:posOffset>633794</wp:posOffset>
              </wp:positionV>
              <wp:extent cx="5823585" cy="26670"/>
              <wp:effectExtent b="0" l="0" r="0" t="0"/>
              <wp:wrapNone/>
              <wp:docPr id="17" name="image3.png"/>
              <a:graphic>
                <a:graphicData uri="http://schemas.openxmlformats.org/drawingml/2006/picture">
                  <pic:pic>
                    <pic:nvPicPr>
                      <pic:cNvPr id="0" name="image3.png"/>
                      <pic:cNvPicPr preferRelativeResize="0"/>
                    </pic:nvPicPr>
                    <pic:blipFill>
                      <a:blip r:embed="rId1"/>
                      <a:srcRect/>
                      <a:stretch>
                        <a:fillRect/>
                      </a:stretch>
                    </pic:blipFill>
                    <pic:spPr>
                      <a:xfrm>
                        <a:off x="0" y="0"/>
                        <a:ext cx="5823585" cy="26670"/>
                      </a:xfrm>
                      <a:prstGeom prst="rect"/>
                      <a:ln/>
                    </pic:spPr>
                  </pic:pic>
                </a:graphicData>
              </a:graphic>
            </wp:anchor>
          </w:drawing>
        </mc:Fallback>
      </mc:AlternateContent>
    </w:r>
    <w:r w:rsidDel="00000000" w:rsidR="00000000" w:rsidRPr="00000000">
      <w:rPr>
        <w:rFonts w:ascii="Arial" w:cs="Arial" w:eastAsia="Arial" w:hAnsi="Arial"/>
        <w:b w:val="0"/>
        <w:i w:val="0"/>
        <w:smallCaps w:val="0"/>
        <w:strike w:val="0"/>
        <w:color w:val="000000"/>
        <w:sz w:val="22"/>
        <w:szCs w:val="22"/>
        <w:u w:val="none"/>
        <w:shd w:fill="auto" w:val="clear"/>
        <w:vertAlign w:val="baseline"/>
      </w:rPr>
      <mc:AlternateContent>
        <mc:Choice Requires="wpg">
          <w:drawing>
            <wp:anchor allowOverlap="1" behindDoc="1" distB="0" distT="0" distL="0" distR="0" hidden="0" layoutInCell="1" locked="0" relativeHeight="0" simplePos="0">
              <wp:simplePos x="0" y="0"/>
              <wp:positionH relativeFrom="page">
                <wp:posOffset>5354638</wp:posOffset>
              </wp:positionH>
              <wp:positionV relativeFrom="page">
                <wp:posOffset>417455</wp:posOffset>
              </wp:positionV>
              <wp:extent cx="1430020" cy="168275"/>
              <wp:effectExtent b="0" l="0" r="0" t="0"/>
              <wp:wrapNone/>
              <wp:docPr id="25" name=""/>
              <a:graphic>
                <a:graphicData uri="http://schemas.microsoft.com/office/word/2010/wordprocessingShape">
                  <wps:wsp>
                    <wps:cNvSpPr/>
                    <wps:cNvPr id="11" name="Shape 11"/>
                    <wps:spPr>
                      <a:xfrm>
                        <a:off x="4635753" y="3700625"/>
                        <a:ext cx="1420495" cy="158750"/>
                      </a:xfrm>
                      <a:prstGeom prst="rect">
                        <a:avLst/>
                      </a:prstGeom>
                      <a:noFill/>
                      <a:ln>
                        <a:noFill/>
                      </a:ln>
                    </wps:spPr>
                    <wps:txbx>
                      <w:txbxContent>
                        <w:p w:rsidR="00000000" w:rsidDel="00000000" w:rsidP="00000000" w:rsidRDefault="00000000" w:rsidRPr="00000000">
                          <w:pPr>
                            <w:spacing w:after="0" w:before="20" w:line="240"/>
                            <w:ind w:left="20" w:right="0" w:firstLine="20"/>
                            <w:jc w:val="left"/>
                            <w:textDirection w:val="btLr"/>
                          </w:pPr>
                          <w:r w:rsidDel="00000000" w:rsidR="00000000" w:rsidRPr="00000000">
                            <w:rPr>
                              <w:rFonts w:ascii="Arial" w:cs="Arial" w:eastAsia="Arial" w:hAnsi="Arial"/>
                              <w:b w:val="1"/>
                              <w:i w:val="1"/>
                              <w:smallCaps w:val="0"/>
                              <w:strike w:val="0"/>
                              <w:color w:val="000000"/>
                              <w:sz w:val="18"/>
                              <w:vertAlign w:val="baseline"/>
                            </w:rPr>
                            <w:t xml:space="preserve">Trauma Challenge Rules</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page">
                <wp:posOffset>5354638</wp:posOffset>
              </wp:positionH>
              <wp:positionV relativeFrom="page">
                <wp:posOffset>417455</wp:posOffset>
              </wp:positionV>
              <wp:extent cx="1430020" cy="168275"/>
              <wp:effectExtent b="0" l="0" r="0" t="0"/>
              <wp:wrapNone/>
              <wp:docPr id="25" name="image11.png"/>
              <a:graphic>
                <a:graphicData uri="http://schemas.openxmlformats.org/drawingml/2006/picture">
                  <pic:pic>
                    <pic:nvPicPr>
                      <pic:cNvPr id="0" name="image11.png"/>
                      <pic:cNvPicPr preferRelativeResize="0"/>
                    </pic:nvPicPr>
                    <pic:blipFill>
                      <a:blip r:embed="rId1"/>
                      <a:srcRect/>
                      <a:stretch>
                        <a:fillRect/>
                      </a:stretch>
                    </pic:blipFill>
                    <pic:spPr>
                      <a:xfrm>
                        <a:off x="0" y="0"/>
                        <a:ext cx="1430020" cy="168275"/>
                      </a:xfrm>
                      <a:prstGeom prst="rect"/>
                      <a:ln/>
                    </pic:spPr>
                  </pic:pic>
                </a:graphicData>
              </a:graphic>
            </wp:anchor>
          </w:drawing>
        </mc:Fallback>
      </mc:AlternateConten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820" w:hanging="338"/>
      </w:pPr>
      <w:rPr>
        <w:rFonts w:ascii="Arial" w:cs="Arial" w:eastAsia="Arial" w:hAnsi="Arial"/>
        <w:b w:val="1"/>
        <w:i w:val="0"/>
        <w:sz w:val="22"/>
        <w:szCs w:val="22"/>
      </w:rPr>
    </w:lvl>
    <w:lvl w:ilvl="1">
      <w:start w:val="0"/>
      <w:numFmt w:val="bullet"/>
      <w:lvlText w:val="●"/>
      <w:lvlJc w:val="left"/>
      <w:pPr>
        <w:ind w:left="1147" w:hanging="341"/>
      </w:pPr>
      <w:rPr>
        <w:rFonts w:ascii="Noto Sans Symbols" w:cs="Noto Sans Symbols" w:eastAsia="Noto Sans Symbols" w:hAnsi="Noto Sans Symbols"/>
        <w:b w:val="0"/>
        <w:i w:val="0"/>
        <w:sz w:val="22"/>
        <w:szCs w:val="22"/>
      </w:rPr>
    </w:lvl>
    <w:lvl w:ilvl="2">
      <w:start w:val="0"/>
      <w:numFmt w:val="bullet"/>
      <w:lvlText w:val="•"/>
      <w:lvlJc w:val="left"/>
      <w:pPr>
        <w:ind w:left="1160" w:hanging="341"/>
      </w:pPr>
      <w:rPr/>
    </w:lvl>
    <w:lvl w:ilvl="3">
      <w:start w:val="0"/>
      <w:numFmt w:val="bullet"/>
      <w:lvlText w:val="•"/>
      <w:lvlJc w:val="left"/>
      <w:pPr>
        <w:ind w:left="1480" w:hanging="341"/>
      </w:pPr>
      <w:rPr/>
    </w:lvl>
    <w:lvl w:ilvl="4">
      <w:start w:val="0"/>
      <w:numFmt w:val="bullet"/>
      <w:lvlText w:val="•"/>
      <w:lvlJc w:val="left"/>
      <w:pPr>
        <w:ind w:left="2605" w:hanging="341"/>
      </w:pPr>
      <w:rPr/>
    </w:lvl>
    <w:lvl w:ilvl="5">
      <w:start w:val="0"/>
      <w:numFmt w:val="bullet"/>
      <w:lvlText w:val="•"/>
      <w:lvlJc w:val="left"/>
      <w:pPr>
        <w:ind w:left="3731" w:hanging="341"/>
      </w:pPr>
      <w:rPr/>
    </w:lvl>
    <w:lvl w:ilvl="6">
      <w:start w:val="0"/>
      <w:numFmt w:val="bullet"/>
      <w:lvlText w:val="•"/>
      <w:lvlJc w:val="left"/>
      <w:pPr>
        <w:ind w:left="4857" w:hanging="341"/>
      </w:pPr>
      <w:rPr/>
    </w:lvl>
    <w:lvl w:ilvl="7">
      <w:start w:val="0"/>
      <w:numFmt w:val="bullet"/>
      <w:lvlText w:val="•"/>
      <w:lvlJc w:val="left"/>
      <w:pPr>
        <w:ind w:left="5982" w:hanging="341"/>
      </w:pPr>
      <w:rPr/>
    </w:lvl>
    <w:lvl w:ilvl="8">
      <w:start w:val="0"/>
      <w:numFmt w:val="bullet"/>
      <w:lvlText w:val="•"/>
      <w:lvlJc w:val="left"/>
      <w:pPr>
        <w:ind w:left="7108" w:hanging="341.0000000000009"/>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US"/>
      </w:rPr>
    </w:rPrDefault>
    <w:pPrDefault>
      <w:pPr>
        <w:widowControl w:val="0"/>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ind w:left="818" w:hanging="336"/>
      <w:jc w:val="both"/>
    </w:pPr>
    <w:rPr>
      <w:b w:val="1"/>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ind w:right="3"/>
      <w:jc w:val="center"/>
    </w:pPr>
    <w:rPr>
      <w:b w:val="1"/>
      <w:sz w:val="37"/>
      <w:szCs w:val="37"/>
    </w:rPr>
  </w:style>
  <w:style w:type="paragraph" w:styleId="Normal" w:default="1">
    <w:name w:val="Normal"/>
    <w:qFormat w:val="1"/>
    <w:rPr>
      <w:rFonts w:ascii="Arial" w:cs="Arial" w:eastAsia="Arial" w:hAnsi="Arial"/>
    </w:rPr>
  </w:style>
  <w:style w:type="paragraph" w:styleId="Heading1">
    <w:name w:val="heading 1"/>
    <w:basedOn w:val="Normal"/>
    <w:uiPriority w:val="9"/>
    <w:qFormat w:val="1"/>
    <w:pPr>
      <w:ind w:left="818" w:hanging="336"/>
      <w:jc w:val="both"/>
      <w:outlineLvl w:val="0"/>
    </w:pPr>
    <w:rPr>
      <w:b w:val="1"/>
      <w:bCs w:val="1"/>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OC1">
    <w:name w:val="toc 1"/>
    <w:basedOn w:val="Normal"/>
    <w:uiPriority w:val="39"/>
    <w:qFormat w:val="1"/>
    <w:pPr>
      <w:spacing w:before="6"/>
      <w:ind w:left="682" w:hanging="541"/>
    </w:pPr>
    <w:rPr>
      <w:rFonts w:ascii="Times New Roman" w:cs="Times New Roman" w:eastAsia="Times New Roman" w:hAnsi="Times New Roman"/>
    </w:rPr>
  </w:style>
  <w:style w:type="paragraph" w:styleId="BodyText">
    <w:name w:val="Body Text"/>
    <w:basedOn w:val="Normal"/>
    <w:uiPriority w:val="1"/>
    <w:qFormat w:val="1"/>
  </w:style>
  <w:style w:type="paragraph" w:styleId="Title">
    <w:name w:val="Title"/>
    <w:basedOn w:val="Normal"/>
    <w:uiPriority w:val="10"/>
    <w:qFormat w:val="1"/>
    <w:pPr>
      <w:ind w:right="3"/>
      <w:jc w:val="center"/>
    </w:pPr>
    <w:rPr>
      <w:b w:val="1"/>
      <w:bCs w:val="1"/>
      <w:sz w:val="37"/>
      <w:szCs w:val="37"/>
    </w:rPr>
  </w:style>
  <w:style w:type="paragraph" w:styleId="ListParagraph">
    <w:name w:val="List Paragraph"/>
    <w:basedOn w:val="Normal"/>
    <w:uiPriority w:val="1"/>
    <w:qFormat w:val="1"/>
    <w:pPr>
      <w:ind w:left="818" w:hanging="336"/>
    </w:pPr>
  </w:style>
  <w:style w:type="paragraph" w:styleId="TableParagraph" w:customStyle="1">
    <w:name w:val="Table Paragraph"/>
    <w:basedOn w:val="Normal"/>
    <w:uiPriority w:val="1"/>
    <w:qFormat w:val="1"/>
    <w:pPr>
      <w:spacing w:before="3"/>
    </w:pPr>
  </w:style>
  <w:style w:type="paragraph" w:styleId="Header">
    <w:name w:val="header"/>
    <w:basedOn w:val="Normal"/>
    <w:link w:val="HeaderChar"/>
    <w:uiPriority w:val="99"/>
    <w:unhideWhenUsed w:val="1"/>
    <w:rsid w:val="003D3C0A"/>
    <w:pPr>
      <w:tabs>
        <w:tab w:val="center" w:pos="4513"/>
        <w:tab w:val="right" w:pos="9026"/>
      </w:tabs>
    </w:pPr>
  </w:style>
  <w:style w:type="character" w:styleId="HeaderChar" w:customStyle="1">
    <w:name w:val="Header Char"/>
    <w:basedOn w:val="DefaultParagraphFont"/>
    <w:link w:val="Header"/>
    <w:uiPriority w:val="99"/>
    <w:rsid w:val="003D3C0A"/>
    <w:rPr>
      <w:rFonts w:ascii="Arial" w:cs="Arial" w:eastAsia="Arial" w:hAnsi="Arial"/>
    </w:rPr>
  </w:style>
  <w:style w:type="paragraph" w:styleId="Footer">
    <w:name w:val="footer"/>
    <w:basedOn w:val="Normal"/>
    <w:link w:val="FooterChar"/>
    <w:uiPriority w:val="99"/>
    <w:unhideWhenUsed w:val="1"/>
    <w:rsid w:val="003D3C0A"/>
    <w:pPr>
      <w:tabs>
        <w:tab w:val="center" w:pos="4513"/>
        <w:tab w:val="right" w:pos="9026"/>
      </w:tabs>
    </w:pPr>
  </w:style>
  <w:style w:type="character" w:styleId="FooterChar" w:customStyle="1">
    <w:name w:val="Footer Char"/>
    <w:basedOn w:val="DefaultParagraphFont"/>
    <w:link w:val="Footer"/>
    <w:uiPriority w:val="99"/>
    <w:rsid w:val="003D3C0A"/>
    <w:rPr>
      <w:rFonts w:ascii="Arial" w:cs="Arial" w:eastAsia="Arial" w:hAnsi="Arial"/>
    </w:rPr>
  </w:style>
  <w:style w:type="paragraph" w:styleId="TOCHeading">
    <w:name w:val="TOC Heading"/>
    <w:basedOn w:val="Heading1"/>
    <w:next w:val="Normal"/>
    <w:uiPriority w:val="39"/>
    <w:unhideWhenUsed w:val="1"/>
    <w:qFormat w:val="1"/>
    <w:rsid w:val="00522EF3"/>
    <w:pPr>
      <w:keepNext w:val="1"/>
      <w:keepLines w:val="1"/>
      <w:widowControl w:val="1"/>
      <w:autoSpaceDE w:val="1"/>
      <w:autoSpaceDN w:val="1"/>
      <w:spacing w:before="240" w:line="259" w:lineRule="auto"/>
      <w:ind w:left="0" w:firstLine="0"/>
      <w:jc w:val="left"/>
      <w:outlineLvl w:val="9"/>
    </w:pPr>
    <w:rPr>
      <w:rFonts w:asciiTheme="majorHAnsi" w:cstheme="majorBidi" w:eastAsiaTheme="majorEastAsia" w:hAnsiTheme="majorHAnsi"/>
      <w:b w:val="0"/>
      <w:bCs w:val="0"/>
      <w:color w:val="365f91" w:themeColor="accent1" w:themeShade="0000BF"/>
      <w:sz w:val="32"/>
      <w:szCs w:val="32"/>
    </w:rPr>
  </w:style>
  <w:style w:type="character" w:styleId="Hyperlink">
    <w:name w:val="Hyperlink"/>
    <w:basedOn w:val="DefaultParagraphFont"/>
    <w:uiPriority w:val="99"/>
    <w:unhideWhenUsed w:val="1"/>
    <w:rsid w:val="00522EF3"/>
    <w:rPr>
      <w:color w:val="0000ff" w:themeColor="hyperlink"/>
      <w:u w:val="singl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2.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LoTFB2f9nRiviOYfKRbdiH+RuFw==">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2025-04-12T00:19:00Z</dcterms:created>
  <dc:creator>steve</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2019-03-05T00:00:00Z</vt:filetime>
  </property>
  <property fmtid="{D5CDD505-2E9C-101B-9397-08002B2CF9AE}" pid="3" name="LastSaved">
    <vt:filetime>2025-04-11T00:00:00Z</vt:filetime>
  </property>
  <property fmtid="{D5CDD505-2E9C-101B-9397-08002B2CF9AE}" pid="4" name="Producer">
    <vt:lpwstr>Microsoft: Print To PDF</vt:lpwstr>
  </property>
</Properties>
</file>